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24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tLeast"/>
        <w:textAlignment w:val="auto"/>
      </w:pPr>
      <w:bookmarkStart w:id="0" w:name="_GoBack"/>
      <w:bookmarkEnd w:id="0"/>
      <w:r>
        <w:rPr>
          <w:rFonts w:hint="eastAsia"/>
        </w:rPr>
        <w:t>附件：</w:t>
      </w:r>
    </w:p>
    <w:p w14:paraId="61347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tLeas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泉州市2026“强国复兴有我”群众性主题教育活动</w:t>
      </w:r>
    </w:p>
    <w:p w14:paraId="1EE6F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tLeast"/>
        <w:jc w:val="center"/>
        <w:textAlignment w:val="auto"/>
      </w:pPr>
      <w:r>
        <w:rPr>
          <w:rFonts w:hint="eastAsia"/>
          <w:lang w:val="en-US" w:eastAsia="zh-CN"/>
        </w:rPr>
        <w:t>暨纪念中国工农红军长征胜利90周年主题宣讲活动项目</w:t>
      </w:r>
      <w:r>
        <w:rPr>
          <w:rFonts w:hint="eastAsia"/>
        </w:rPr>
        <w:t>招投标方案</w:t>
      </w:r>
    </w:p>
    <w:p w14:paraId="7734F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一、采购内容：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泉州市2026“强国复兴有我”群众性主题教育活动暨纪念中国工农红军长征胜利90周年主题宣讲活动</w:t>
      </w:r>
      <w:r>
        <w:rPr>
          <w:rFonts w:hint="eastAsia" w:ascii="宋体" w:hAnsi="宋体" w:eastAsia="宋体" w:cs="宋体"/>
          <w:sz w:val="28"/>
          <w:szCs w:val="28"/>
        </w:rPr>
        <w:t>项目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执行</w:t>
      </w:r>
    </w:p>
    <w:p w14:paraId="0D3A6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二、招标金额：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12.7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万元以内</w:t>
      </w:r>
    </w:p>
    <w:p w14:paraId="426D3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三、使用时间：</w:t>
      </w:r>
      <w:r>
        <w:rPr>
          <w:rFonts w:hint="eastAsia" w:ascii="宋体" w:hAnsi="宋体" w:eastAsia="宋体" w:cs="宋体"/>
          <w:sz w:val="28"/>
          <w:szCs w:val="28"/>
        </w:rPr>
        <w:t>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月（按最终执行活动日期）</w:t>
      </w:r>
    </w:p>
    <w:p w14:paraId="5307D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四、使用地点：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泉州市府文庙广场</w:t>
      </w:r>
    </w:p>
    <w:p w14:paraId="05945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 xml:space="preserve">  五、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招标方式：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严格根据所需内容，舞美方案和价格同步招标。</w:t>
      </w:r>
    </w:p>
    <w:p w14:paraId="102E3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firstLine="280" w:firstLineChars="1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六、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开标时间：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2026年10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 xml:space="preserve">日（具体电话通知） 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 xml:space="preserve">  </w:t>
      </w:r>
    </w:p>
    <w:p w14:paraId="70D21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firstLine="280" w:firstLineChars="1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七、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开标地点：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泉州广播电视台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十楼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会议室</w:t>
      </w:r>
    </w:p>
    <w:p w14:paraId="058EE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firstLine="280" w:firstLineChars="1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八、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应标需提供以下材料：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舞美方案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预算报价、本单位相关资质证书、投标单位联系姓名及电话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以设计方案最优、报价最低者中标。</w:t>
      </w:r>
    </w:p>
    <w:p w14:paraId="0DDC2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firstLine="280" w:firstLineChars="1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九、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报名方式：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请电话联系提供具体场地照片、图纸及舞美效果图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联系人：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陈先生13505997757。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报名材料根据标书内容进行报价，请发送邮箱qztvwczx@qq.com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。</w:t>
      </w:r>
    </w:p>
    <w:p w14:paraId="41A71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firstLine="280" w:firstLineChars="1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十、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文件发送请注明：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泉州市2026“强国复兴有我”群众性主题教育活动暨纪念中国工农红军长征胜利90周年主题宣讲活动项目应标。</w:t>
      </w:r>
    </w:p>
    <w:p w14:paraId="7E81B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firstLine="280" w:firstLineChars="1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十一、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公示时间：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202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——202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10.7</w:t>
      </w:r>
    </w:p>
    <w:p w14:paraId="798BC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left="0" w:leftChars="0" w:firstLine="280" w:firstLineChars="100"/>
        <w:textAlignment w:val="auto"/>
        <w:rPr>
          <w:rFonts w:hint="eastAsia" w:eastAsia="黑体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十二、</w:t>
      </w:r>
      <w:r>
        <w:rPr>
          <w:rFonts w:hint="eastAsia" w:ascii="黑体" w:hAnsi="黑体" w:eastAsia="黑体" w:cs="黑体"/>
          <w:sz w:val="28"/>
          <w:szCs w:val="28"/>
        </w:rPr>
        <w:t>具体执行项目：</w:t>
      </w:r>
    </w:p>
    <w:tbl>
      <w:tblPr>
        <w:tblStyle w:val="4"/>
        <w:tblW w:w="9633" w:type="dxa"/>
        <w:tblInd w:w="-5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830"/>
        <w:gridCol w:w="4293"/>
        <w:gridCol w:w="1185"/>
        <w:gridCol w:w="1290"/>
      </w:tblGrid>
      <w:tr w14:paraId="766F7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9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791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泉州市2026“强国复兴有我”群众性主题教育活动</w:t>
            </w:r>
          </w:p>
          <w:p w14:paraId="23224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auto"/>
            </w:pPr>
            <w:r>
              <w:rPr>
                <w:rFonts w:hint="eastAsia"/>
                <w:lang w:val="en-US" w:eastAsia="zh-CN"/>
              </w:rPr>
              <w:t xml:space="preserve">暨纪念中国工农红军长征胜利90周年主题宣讲活动项目 </w:t>
            </w:r>
            <w:r>
              <w:rPr>
                <w:rFonts w:hint="eastAsia"/>
              </w:rPr>
              <w:t>招投标物料清单</w:t>
            </w:r>
          </w:p>
        </w:tc>
      </w:tr>
      <w:tr w14:paraId="2CADC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71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firstLine="0" w:firstLineChars="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序</w:t>
            </w:r>
            <w:r>
              <w:rPr>
                <w:rFonts w:hint="eastAsia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>号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C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firstLine="24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 xml:space="preserve">项 </w:t>
            </w:r>
            <w:r>
              <w:rPr>
                <w:rFonts w:hint="eastAsia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>目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C5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firstLine="1440" w:firstLineChars="60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 xml:space="preserve">内  </w:t>
            </w:r>
            <w:r>
              <w:rPr>
                <w:rFonts w:hint="eastAsia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>容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5F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firstLine="240" w:firstLineChars="10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单</w:t>
            </w:r>
            <w:r>
              <w:rPr>
                <w:rFonts w:hint="eastAsia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>位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92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firstLine="24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数 量</w:t>
            </w:r>
          </w:p>
        </w:tc>
      </w:tr>
      <w:tr w14:paraId="26FD7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35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934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1830" w:type="dxa"/>
            <w:vMerge w:val="restart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66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left="0" w:leftChars="0" w:firstLine="0" w:firstLineChars="0"/>
              <w:textAlignment w:val="auto"/>
              <w:rPr>
                <w:rFonts w:hint="default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舞美搭建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0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10" w:firstLineChars="100"/>
              <w:textAlignment w:val="auto"/>
              <w:rPr>
                <w:rFonts w:hint="default" w:ascii="华文中宋" w:hAnsi="华文中宋" w:eastAsia="华文中宋" w:cs="Times New Roman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舞台前挡板 （8.68*2M）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CC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 w:ascii="华文中宋" w:hAnsi="华文中宋" w:eastAsia="华文中宋" w:cs="Times New Roman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块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6E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 w:ascii="华文中宋" w:hAnsi="华文中宋" w:eastAsia="华文中宋" w:cs="Times New Roman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1</w:t>
            </w:r>
          </w:p>
        </w:tc>
      </w:tr>
      <w:tr w14:paraId="1DEC3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0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B11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183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53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 w:firstLineChars="10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42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AB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10" w:firstLineChars="1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舞台扩搭，二层台18*9m、18*2M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BA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项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60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</w:tr>
      <w:tr w14:paraId="59BB6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93B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183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00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 w:firstLineChars="10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42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99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10" w:firstLineChars="1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舞台挡板，全包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C2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项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28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</w:tr>
      <w:tr w14:paraId="5B62A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D39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183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06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 w:firstLineChars="10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42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18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10" w:firstLineChars="1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合唱台，三级台阶；舞台前两侧台阶，2个；舞台左右台阶4个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78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项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11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</w:tr>
      <w:tr w14:paraId="70092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DDB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183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88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 w:firstLineChars="10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42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47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textAlignment w:val="auto"/>
              <w:rPr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舞台及场地红地毯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AD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项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0B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1</w:t>
            </w:r>
          </w:p>
        </w:tc>
      </w:tr>
      <w:tr w14:paraId="46472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96C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183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95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 w:firstLineChars="10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42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14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舞台造景（根据主题及节目需要）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41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项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9D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1</w:t>
            </w:r>
          </w:p>
        </w:tc>
      </w:tr>
      <w:tr w14:paraId="5A44F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FFD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1830" w:type="dxa"/>
            <w:vMerge w:val="restart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5F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 w:firstLineChars="100"/>
              <w:textAlignment w:val="auto"/>
              <w:rPr>
                <w:rFonts w:hint="default" w:eastAsia="华文中宋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视频设备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C0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10" w:firstLineChars="100"/>
              <w:textAlignment w:val="auto"/>
              <w:rPr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P3高清LED主屏，10*4M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4B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6E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</w:tr>
      <w:tr w14:paraId="1E740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D6E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183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F4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 w:firstLineChars="10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42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AA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10" w:firstLineChars="100"/>
              <w:textAlignment w:val="auto"/>
              <w:rPr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P3高清LED侧屏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70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2F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</w:p>
        </w:tc>
      </w:tr>
      <w:tr w14:paraId="67DF2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4C6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183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FC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 w:firstLineChars="10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42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3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10" w:firstLineChars="100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LED处理器、电脑、设备接线等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1E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2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</w:tr>
      <w:tr w14:paraId="769CB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FDD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/>
              <w:textAlignment w:val="auto"/>
              <w:rPr>
                <w:rFonts w:hint="eastAsia"/>
                <w:sz w:val="24"/>
                <w:szCs w:val="24"/>
                <w:lang w:bidi="ar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DA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 w:firstLineChars="100"/>
              <w:textAlignment w:val="auto"/>
              <w:rPr>
                <w:rFonts w:hint="eastAsia" w:eastAsia="华文中宋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灯光设备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B2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left="0" w:leftChars="0" w:firstLine="0" w:firstLineChars="0"/>
              <w:textAlignment w:val="auto"/>
              <w:rPr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光束灯、LED帕灯、COB面光、切割灯、观众灯、追光灯、控台，主电线，干冰、冷焰火、雪花机、灯架等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B1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项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90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</w:tr>
      <w:tr w14:paraId="075E0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3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C52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/>
              <w:textAlignment w:val="auto"/>
              <w:rPr>
                <w:rFonts w:hint="default" w:eastAsia="华文中宋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DC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 w:firstLineChars="100"/>
              <w:textAlignment w:val="auto"/>
              <w:rPr>
                <w:rFonts w:hint="eastAsia" w:eastAsia="华文中宋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音频设备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9E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firstLine="0" w:firstLineChars="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控台/处理器，广场线阵音响，手持话筒、耳麦若干、功放、返听、调音台、控台、话筒架等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70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套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1D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1</w:t>
            </w:r>
          </w:p>
        </w:tc>
      </w:tr>
      <w:tr w14:paraId="41190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B19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/>
              <w:textAlignment w:val="auto"/>
              <w:rPr>
                <w:rFonts w:hint="eastAsia" w:eastAsia="华文中宋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4D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 w:firstLineChars="100"/>
              <w:textAlignment w:val="auto"/>
              <w:rPr>
                <w:rFonts w:hint="default" w:eastAsia="华文中宋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现场物料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0C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firstLine="0" w:firstLineChars="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贵宾桌椅椅、观众椅若干、节目单、桌牌、氛围布置、鲜花、演员换装蒙古包若干、围挡等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EA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套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BD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1</w:t>
            </w:r>
          </w:p>
        </w:tc>
      </w:tr>
      <w:tr w14:paraId="443AE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0DC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/>
              <w:textAlignment w:val="auto"/>
              <w:rPr>
                <w:rFonts w:hint="default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C1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道 具</w:t>
            </w:r>
          </w:p>
        </w:tc>
        <w:tc>
          <w:tcPr>
            <w:tcW w:w="42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F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firstLine="0" w:firstLineChars="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default"/>
                <w:sz w:val="21"/>
                <w:szCs w:val="21"/>
                <w:lang w:val="en-US" w:eastAsia="zh-CN" w:bidi="ar"/>
              </w:rPr>
              <w:t>雪山、草鞋</w:t>
            </w:r>
            <w:r>
              <w:rPr>
                <w:rFonts w:hint="eastAsia"/>
                <w:sz w:val="21"/>
                <w:szCs w:val="21"/>
                <w:lang w:val="en-US" w:eastAsia="zh-CN" w:bidi="ar"/>
              </w:rPr>
              <w:t>、</w:t>
            </w:r>
            <w:r>
              <w:rPr>
                <w:rFonts w:hint="default"/>
                <w:sz w:val="21"/>
                <w:szCs w:val="21"/>
                <w:lang w:val="en-US" w:eastAsia="zh-CN" w:bidi="ar"/>
              </w:rPr>
              <w:t>道具枪等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92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项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43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1</w:t>
            </w:r>
          </w:p>
        </w:tc>
      </w:tr>
      <w:tr w14:paraId="6BCB8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DB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40" w:firstLineChars="100"/>
              <w:textAlignment w:val="auto"/>
              <w:rPr>
                <w:rFonts w:hint="eastAsia" w:ascii="华文中宋" w:hAnsi="华文中宋" w:eastAsia="华文中宋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94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auto"/>
              <w:rPr>
                <w:rFonts w:hint="eastAsia" w:ascii="华文中宋" w:hAnsi="华文中宋" w:eastAsia="华文中宋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外请人员</w:t>
            </w:r>
          </w:p>
        </w:tc>
        <w:tc>
          <w:tcPr>
            <w:tcW w:w="42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13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textAlignment w:val="auto"/>
              <w:rPr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1、小品《李子芳》编剧、导演、编排，音乐视频剪辑统筹</w:t>
            </w:r>
          </w:p>
          <w:p w14:paraId="2ACA8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10" w:firstLineChars="100"/>
              <w:textAlignment w:val="auto"/>
              <w:rPr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2、歌曲《娄山关》朗诵、演唱、编导</w:t>
            </w:r>
          </w:p>
          <w:p w14:paraId="68569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10" w:firstLineChars="100"/>
              <w:textAlignment w:val="auto"/>
              <w:rPr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3、合唱《大会师》编导，合唱队伍（少儿、青年、军人等）</w:t>
            </w:r>
          </w:p>
          <w:p w14:paraId="2D2E3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10" w:firstLineChars="100"/>
              <w:textAlignment w:val="auto"/>
              <w:rPr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4、主持词、宣讲词撰写，双人舞者，指挥等。</w:t>
            </w:r>
          </w:p>
          <w:p w14:paraId="684E3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210" w:firstLineChars="100"/>
              <w:textAlignment w:val="auto"/>
              <w:rPr>
                <w:rFonts w:hint="default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 w:bidi="ar"/>
              </w:rPr>
              <w:t>5、人员接送交通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C7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 w:ascii="华文中宋" w:hAnsi="华文中宋" w:eastAsia="华文中宋" w:cs="Times New Roman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 w:bidi="ar"/>
              </w:rPr>
              <w:t>项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B4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default" w:ascii="华文中宋" w:hAnsi="华文中宋" w:eastAsia="华文中宋" w:cs="Times New Roman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 w:bidi="ar"/>
              </w:rPr>
              <w:t>1</w:t>
            </w:r>
          </w:p>
        </w:tc>
      </w:tr>
    </w:tbl>
    <w:p w14:paraId="020A7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leftChars="0" w:firstLine="560" w:firstLineChars="200"/>
        <w:jc w:val="both"/>
        <w:textAlignment w:val="auto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417" w:bottom="850" w:left="1417" w:header="851" w:footer="992" w:gutter="0"/>
      <w:cols w:space="0" w:num="1"/>
      <w:rtlGutter w:val="0"/>
      <w:docGrid w:type="lines" w:linePitch="31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280"/>
      </w:pPr>
      <w:r>
        <w:separator/>
      </w:r>
    </w:p>
  </w:endnote>
  <w:endnote w:type="continuationSeparator" w:id="1">
    <w:p>
      <w:pPr>
        <w:spacing w:line="240" w:lineRule="auto"/>
        <w:ind w:firstLine="2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24812FA6-DBAA-410B-952F-897D97A2410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5CB5E">
    <w:pPr>
      <w:pStyle w:val="2"/>
      <w:ind w:firstLine="18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27876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2787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34C706">
                          <w:pPr>
                            <w:pStyle w:val="2"/>
                            <w:ind w:firstLine="18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1.95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yz30m0gAAAAIBAAAPAAAAAAAAAAEAIAAAACIA&#10;AABkcnMvZG93bnJldi54bWxQSwECFAAUAAAACACHTuJAs4ZSPdYBAACfAwAADgAAAAAAAAABACAA&#10;AAAhAQAAZHJzL2Uyb0RvYy54bWxQSwUGAAAAAAYABgBZAQAAa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34C706">
                    <w:pPr>
                      <w:pStyle w:val="2"/>
                      <w:ind w:firstLine="18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3DD1F">
    <w:pPr>
      <w:pStyle w:val="2"/>
      <w:ind w:firstLine="18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C579D">
    <w:pPr>
      <w:pStyle w:val="2"/>
      <w:ind w:firstLine="18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280"/>
      </w:pPr>
      <w:r>
        <w:separator/>
      </w:r>
    </w:p>
  </w:footnote>
  <w:footnote w:type="continuationSeparator" w:id="1">
    <w:p>
      <w:pPr>
        <w:spacing w:line="240" w:lineRule="auto"/>
        <w:ind w:firstLine="2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CC466">
    <w:pPr>
      <w:pStyle w:val="3"/>
      <w:ind w:firstLine="1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AD81B">
    <w:pPr>
      <w:pStyle w:val="3"/>
      <w:ind w:firstLine="1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962FC">
    <w:pPr>
      <w:pStyle w:val="3"/>
      <w:ind w:firstLine="1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E5NDZlMDkxYjhhYjc2N2YxZTE5MTRmOWRjNjc5NTYifQ=="/>
  </w:docVars>
  <w:rsids>
    <w:rsidRoot w:val="5570474D"/>
    <w:rsid w:val="000A696C"/>
    <w:rsid w:val="00200E28"/>
    <w:rsid w:val="00217791"/>
    <w:rsid w:val="0025240D"/>
    <w:rsid w:val="00712307"/>
    <w:rsid w:val="008410DD"/>
    <w:rsid w:val="00844285"/>
    <w:rsid w:val="00E371FE"/>
    <w:rsid w:val="00E54E2C"/>
    <w:rsid w:val="00E843D0"/>
    <w:rsid w:val="00F175F6"/>
    <w:rsid w:val="00FE4037"/>
    <w:rsid w:val="01172A03"/>
    <w:rsid w:val="011F64DC"/>
    <w:rsid w:val="01F451D5"/>
    <w:rsid w:val="028D2FBF"/>
    <w:rsid w:val="02A227A1"/>
    <w:rsid w:val="02DD6201"/>
    <w:rsid w:val="0303127F"/>
    <w:rsid w:val="03165668"/>
    <w:rsid w:val="03C86237"/>
    <w:rsid w:val="0414147C"/>
    <w:rsid w:val="0442248D"/>
    <w:rsid w:val="047D5348"/>
    <w:rsid w:val="049251C3"/>
    <w:rsid w:val="064E6E57"/>
    <w:rsid w:val="06AF4F0B"/>
    <w:rsid w:val="073F230D"/>
    <w:rsid w:val="07C136C9"/>
    <w:rsid w:val="087F5A5E"/>
    <w:rsid w:val="09016473"/>
    <w:rsid w:val="094B1DE4"/>
    <w:rsid w:val="09EC0D40"/>
    <w:rsid w:val="0A400FBE"/>
    <w:rsid w:val="0A917CCA"/>
    <w:rsid w:val="0ACF7AB4"/>
    <w:rsid w:val="0B1F52D6"/>
    <w:rsid w:val="0B352E3A"/>
    <w:rsid w:val="0BCD4D32"/>
    <w:rsid w:val="0C216E2C"/>
    <w:rsid w:val="0C7F261C"/>
    <w:rsid w:val="0C9413AC"/>
    <w:rsid w:val="0CFD33F5"/>
    <w:rsid w:val="0D2564A8"/>
    <w:rsid w:val="0D38267F"/>
    <w:rsid w:val="0DB241E0"/>
    <w:rsid w:val="0E26072A"/>
    <w:rsid w:val="0E33371B"/>
    <w:rsid w:val="0E707A18"/>
    <w:rsid w:val="0F087E2F"/>
    <w:rsid w:val="0F7F00F1"/>
    <w:rsid w:val="0FE443F8"/>
    <w:rsid w:val="103670A0"/>
    <w:rsid w:val="104B26C9"/>
    <w:rsid w:val="10551141"/>
    <w:rsid w:val="10FE14EA"/>
    <w:rsid w:val="10FE598E"/>
    <w:rsid w:val="11317B11"/>
    <w:rsid w:val="11387A1B"/>
    <w:rsid w:val="115D4462"/>
    <w:rsid w:val="118925A4"/>
    <w:rsid w:val="11CE35B2"/>
    <w:rsid w:val="11F50B3F"/>
    <w:rsid w:val="1288550F"/>
    <w:rsid w:val="12B427B2"/>
    <w:rsid w:val="12D76496"/>
    <w:rsid w:val="12F86B39"/>
    <w:rsid w:val="13117BFA"/>
    <w:rsid w:val="131907CC"/>
    <w:rsid w:val="13386F35"/>
    <w:rsid w:val="133E2072"/>
    <w:rsid w:val="136A2E67"/>
    <w:rsid w:val="137D703E"/>
    <w:rsid w:val="138C6520"/>
    <w:rsid w:val="13A26EB4"/>
    <w:rsid w:val="142508BD"/>
    <w:rsid w:val="145E6E6F"/>
    <w:rsid w:val="14975EDD"/>
    <w:rsid w:val="14DA59C2"/>
    <w:rsid w:val="15463804"/>
    <w:rsid w:val="155F2031"/>
    <w:rsid w:val="15B12FCF"/>
    <w:rsid w:val="15CD78C3"/>
    <w:rsid w:val="163B0AEA"/>
    <w:rsid w:val="165F6ECF"/>
    <w:rsid w:val="17936E30"/>
    <w:rsid w:val="18493992"/>
    <w:rsid w:val="18C24CE7"/>
    <w:rsid w:val="18CE20EA"/>
    <w:rsid w:val="1942287E"/>
    <w:rsid w:val="194B373A"/>
    <w:rsid w:val="19600A97"/>
    <w:rsid w:val="198033E4"/>
    <w:rsid w:val="198B3B37"/>
    <w:rsid w:val="1A245B1E"/>
    <w:rsid w:val="1A6004C9"/>
    <w:rsid w:val="1A7A7E33"/>
    <w:rsid w:val="1A89451A"/>
    <w:rsid w:val="1A941F54"/>
    <w:rsid w:val="1B3F107D"/>
    <w:rsid w:val="1B4D3D97"/>
    <w:rsid w:val="1B4E306E"/>
    <w:rsid w:val="1B592AC4"/>
    <w:rsid w:val="1B5E1503"/>
    <w:rsid w:val="1B66301B"/>
    <w:rsid w:val="1BA07D6D"/>
    <w:rsid w:val="1BE91714"/>
    <w:rsid w:val="1BF0419F"/>
    <w:rsid w:val="1C163B8C"/>
    <w:rsid w:val="1CB3762C"/>
    <w:rsid w:val="1CF814E3"/>
    <w:rsid w:val="1D70551D"/>
    <w:rsid w:val="1DA578BD"/>
    <w:rsid w:val="1DB60715"/>
    <w:rsid w:val="1DF919B7"/>
    <w:rsid w:val="1E07735C"/>
    <w:rsid w:val="1E572759"/>
    <w:rsid w:val="1F8749BF"/>
    <w:rsid w:val="200E3D7D"/>
    <w:rsid w:val="20711CD8"/>
    <w:rsid w:val="20AF2801"/>
    <w:rsid w:val="21E40288"/>
    <w:rsid w:val="22AC349C"/>
    <w:rsid w:val="233F60BE"/>
    <w:rsid w:val="24B108F5"/>
    <w:rsid w:val="251F7F55"/>
    <w:rsid w:val="255676EF"/>
    <w:rsid w:val="258F29D8"/>
    <w:rsid w:val="25A95A46"/>
    <w:rsid w:val="260B672B"/>
    <w:rsid w:val="2641214D"/>
    <w:rsid w:val="27461EE2"/>
    <w:rsid w:val="279779A6"/>
    <w:rsid w:val="27BF1027"/>
    <w:rsid w:val="28096C9A"/>
    <w:rsid w:val="28355CE1"/>
    <w:rsid w:val="28B87FF4"/>
    <w:rsid w:val="28E76B05"/>
    <w:rsid w:val="29A44ECD"/>
    <w:rsid w:val="29BB5D72"/>
    <w:rsid w:val="29C0782D"/>
    <w:rsid w:val="29CF0395"/>
    <w:rsid w:val="2A5C7555"/>
    <w:rsid w:val="2A97058D"/>
    <w:rsid w:val="2A9C3DF6"/>
    <w:rsid w:val="2AB0164F"/>
    <w:rsid w:val="2AF04EFB"/>
    <w:rsid w:val="2B090520"/>
    <w:rsid w:val="2BCD72E0"/>
    <w:rsid w:val="2BDD3341"/>
    <w:rsid w:val="2C9A25B7"/>
    <w:rsid w:val="2CB124A4"/>
    <w:rsid w:val="2CC66F08"/>
    <w:rsid w:val="2CCF04B2"/>
    <w:rsid w:val="2D4307B1"/>
    <w:rsid w:val="2D4A18E7"/>
    <w:rsid w:val="2D6C5D01"/>
    <w:rsid w:val="2DC01BA9"/>
    <w:rsid w:val="2F1C5505"/>
    <w:rsid w:val="2F3E191F"/>
    <w:rsid w:val="2F5729E1"/>
    <w:rsid w:val="2FBC45F2"/>
    <w:rsid w:val="30093CDB"/>
    <w:rsid w:val="30D00355"/>
    <w:rsid w:val="31A67308"/>
    <w:rsid w:val="322826D0"/>
    <w:rsid w:val="326E42CA"/>
    <w:rsid w:val="33852231"/>
    <w:rsid w:val="33D813CE"/>
    <w:rsid w:val="34192013"/>
    <w:rsid w:val="34256C0A"/>
    <w:rsid w:val="3431735D"/>
    <w:rsid w:val="347028EB"/>
    <w:rsid w:val="34847DD4"/>
    <w:rsid w:val="3485680A"/>
    <w:rsid w:val="34887C15"/>
    <w:rsid w:val="34A903C6"/>
    <w:rsid w:val="35577297"/>
    <w:rsid w:val="35845BB2"/>
    <w:rsid w:val="359769D1"/>
    <w:rsid w:val="35C12962"/>
    <w:rsid w:val="363E2205"/>
    <w:rsid w:val="364517E5"/>
    <w:rsid w:val="364F4412"/>
    <w:rsid w:val="36527A5E"/>
    <w:rsid w:val="36F01751"/>
    <w:rsid w:val="37052D23"/>
    <w:rsid w:val="377031CA"/>
    <w:rsid w:val="37F24F93"/>
    <w:rsid w:val="3836588A"/>
    <w:rsid w:val="3841530E"/>
    <w:rsid w:val="38887767"/>
    <w:rsid w:val="38AF45AE"/>
    <w:rsid w:val="39186D3D"/>
    <w:rsid w:val="3A424813"/>
    <w:rsid w:val="3A777A93"/>
    <w:rsid w:val="3A900B55"/>
    <w:rsid w:val="3B0D44BC"/>
    <w:rsid w:val="3B527CCA"/>
    <w:rsid w:val="3B9363AE"/>
    <w:rsid w:val="3C0637C5"/>
    <w:rsid w:val="3C153A08"/>
    <w:rsid w:val="3CC86CCC"/>
    <w:rsid w:val="3CF96CED"/>
    <w:rsid w:val="3D9D1F07"/>
    <w:rsid w:val="3DBA4867"/>
    <w:rsid w:val="3DE2791A"/>
    <w:rsid w:val="3E045AE2"/>
    <w:rsid w:val="3E481E73"/>
    <w:rsid w:val="3E774506"/>
    <w:rsid w:val="3E780143"/>
    <w:rsid w:val="3EBA7779"/>
    <w:rsid w:val="3EC82FB3"/>
    <w:rsid w:val="3EE94187"/>
    <w:rsid w:val="3F0D3C80"/>
    <w:rsid w:val="3F6C627F"/>
    <w:rsid w:val="400E49F6"/>
    <w:rsid w:val="40175FA1"/>
    <w:rsid w:val="40D519B8"/>
    <w:rsid w:val="40F911CA"/>
    <w:rsid w:val="414D154E"/>
    <w:rsid w:val="41526B64"/>
    <w:rsid w:val="41AC44C7"/>
    <w:rsid w:val="41CE08E1"/>
    <w:rsid w:val="41D41C6F"/>
    <w:rsid w:val="427C658F"/>
    <w:rsid w:val="42817701"/>
    <w:rsid w:val="42F34D8F"/>
    <w:rsid w:val="433504EC"/>
    <w:rsid w:val="435C016E"/>
    <w:rsid w:val="436239D7"/>
    <w:rsid w:val="43B20BA0"/>
    <w:rsid w:val="43CC52F4"/>
    <w:rsid w:val="44A771C7"/>
    <w:rsid w:val="45E5269D"/>
    <w:rsid w:val="4605689B"/>
    <w:rsid w:val="47246A6D"/>
    <w:rsid w:val="47D26C51"/>
    <w:rsid w:val="481D611E"/>
    <w:rsid w:val="49AC6AD0"/>
    <w:rsid w:val="49EF3AEA"/>
    <w:rsid w:val="4AE64EED"/>
    <w:rsid w:val="4B3043BA"/>
    <w:rsid w:val="4B373690"/>
    <w:rsid w:val="4B6E4EE3"/>
    <w:rsid w:val="4BD87EEA"/>
    <w:rsid w:val="4D221AE1"/>
    <w:rsid w:val="4DFE60AA"/>
    <w:rsid w:val="4E17716C"/>
    <w:rsid w:val="4E7E6491"/>
    <w:rsid w:val="4EA07B66"/>
    <w:rsid w:val="4EB656B4"/>
    <w:rsid w:val="4F3855EC"/>
    <w:rsid w:val="4F9D22DE"/>
    <w:rsid w:val="4FAC4F28"/>
    <w:rsid w:val="4FE90C3C"/>
    <w:rsid w:val="501F2C8B"/>
    <w:rsid w:val="502F6C2B"/>
    <w:rsid w:val="50395ABF"/>
    <w:rsid w:val="503F29AA"/>
    <w:rsid w:val="505F4B17"/>
    <w:rsid w:val="50665E96"/>
    <w:rsid w:val="51151EFA"/>
    <w:rsid w:val="511F2F07"/>
    <w:rsid w:val="5131587C"/>
    <w:rsid w:val="52155C72"/>
    <w:rsid w:val="52813F0B"/>
    <w:rsid w:val="52CC2C1B"/>
    <w:rsid w:val="52F12681"/>
    <w:rsid w:val="53590226"/>
    <w:rsid w:val="536E3CD2"/>
    <w:rsid w:val="53B316E5"/>
    <w:rsid w:val="53F00B8B"/>
    <w:rsid w:val="548412D3"/>
    <w:rsid w:val="548D1F04"/>
    <w:rsid w:val="5570474D"/>
    <w:rsid w:val="55A0213D"/>
    <w:rsid w:val="55AA2FBB"/>
    <w:rsid w:val="55D32512"/>
    <w:rsid w:val="562C577E"/>
    <w:rsid w:val="577E025B"/>
    <w:rsid w:val="57C16C89"/>
    <w:rsid w:val="57DB474F"/>
    <w:rsid w:val="58823D7B"/>
    <w:rsid w:val="58DA3BB7"/>
    <w:rsid w:val="5931234E"/>
    <w:rsid w:val="593A24E6"/>
    <w:rsid w:val="593D72D5"/>
    <w:rsid w:val="59CC0AAA"/>
    <w:rsid w:val="59EE25DD"/>
    <w:rsid w:val="5A5E5E14"/>
    <w:rsid w:val="5B8F5EBE"/>
    <w:rsid w:val="5BA30291"/>
    <w:rsid w:val="5C5B500F"/>
    <w:rsid w:val="5CED210B"/>
    <w:rsid w:val="5D2418A5"/>
    <w:rsid w:val="5DB22A0D"/>
    <w:rsid w:val="5E033269"/>
    <w:rsid w:val="5E8545C5"/>
    <w:rsid w:val="5F08322C"/>
    <w:rsid w:val="5F200FBF"/>
    <w:rsid w:val="5F6661A5"/>
    <w:rsid w:val="5F8605F5"/>
    <w:rsid w:val="5FCD527D"/>
    <w:rsid w:val="5FCD5433"/>
    <w:rsid w:val="605342A4"/>
    <w:rsid w:val="60A52C6C"/>
    <w:rsid w:val="60CE4002"/>
    <w:rsid w:val="61532759"/>
    <w:rsid w:val="61710DEE"/>
    <w:rsid w:val="62265DAB"/>
    <w:rsid w:val="622662CF"/>
    <w:rsid w:val="62C51434"/>
    <w:rsid w:val="62FB09B2"/>
    <w:rsid w:val="62FB30A8"/>
    <w:rsid w:val="6329551F"/>
    <w:rsid w:val="633839B4"/>
    <w:rsid w:val="634814F3"/>
    <w:rsid w:val="635051A2"/>
    <w:rsid w:val="63C903CA"/>
    <w:rsid w:val="63E1404C"/>
    <w:rsid w:val="646B3EBF"/>
    <w:rsid w:val="65856C59"/>
    <w:rsid w:val="65D33E68"/>
    <w:rsid w:val="6610159B"/>
    <w:rsid w:val="66160997"/>
    <w:rsid w:val="66240220"/>
    <w:rsid w:val="66246472"/>
    <w:rsid w:val="668A4527"/>
    <w:rsid w:val="66F9345B"/>
    <w:rsid w:val="67B57CC9"/>
    <w:rsid w:val="680E73DA"/>
    <w:rsid w:val="685A261F"/>
    <w:rsid w:val="686314D3"/>
    <w:rsid w:val="69643755"/>
    <w:rsid w:val="698C05B6"/>
    <w:rsid w:val="69F543AD"/>
    <w:rsid w:val="6AA47B81"/>
    <w:rsid w:val="6AD77F57"/>
    <w:rsid w:val="6B4750DC"/>
    <w:rsid w:val="6B517D09"/>
    <w:rsid w:val="6C2216A6"/>
    <w:rsid w:val="6C6626DF"/>
    <w:rsid w:val="6CA64085"/>
    <w:rsid w:val="6D0329CB"/>
    <w:rsid w:val="6D260D22"/>
    <w:rsid w:val="6E6733A0"/>
    <w:rsid w:val="6EBD2C22"/>
    <w:rsid w:val="6EDC3D8E"/>
    <w:rsid w:val="6F2378D3"/>
    <w:rsid w:val="6FAA5C3A"/>
    <w:rsid w:val="6FC565D0"/>
    <w:rsid w:val="70313C65"/>
    <w:rsid w:val="707029DF"/>
    <w:rsid w:val="70C42D2B"/>
    <w:rsid w:val="70CE7706"/>
    <w:rsid w:val="70DF1913"/>
    <w:rsid w:val="70F84783"/>
    <w:rsid w:val="715244B9"/>
    <w:rsid w:val="718557F0"/>
    <w:rsid w:val="71DD22F7"/>
    <w:rsid w:val="7220758D"/>
    <w:rsid w:val="72573586"/>
    <w:rsid w:val="732B52E4"/>
    <w:rsid w:val="734874F4"/>
    <w:rsid w:val="73751350"/>
    <w:rsid w:val="739E0814"/>
    <w:rsid w:val="744D4DE6"/>
    <w:rsid w:val="74582108"/>
    <w:rsid w:val="75330480"/>
    <w:rsid w:val="75610B49"/>
    <w:rsid w:val="757E794D"/>
    <w:rsid w:val="75AD1FE0"/>
    <w:rsid w:val="76191423"/>
    <w:rsid w:val="764D731F"/>
    <w:rsid w:val="7676654B"/>
    <w:rsid w:val="76DE6F6A"/>
    <w:rsid w:val="76E732D0"/>
    <w:rsid w:val="775D1F47"/>
    <w:rsid w:val="77A13DC6"/>
    <w:rsid w:val="77B94D8D"/>
    <w:rsid w:val="796450AB"/>
    <w:rsid w:val="798257F0"/>
    <w:rsid w:val="79B63F39"/>
    <w:rsid w:val="7A4D09B8"/>
    <w:rsid w:val="7ABC4A73"/>
    <w:rsid w:val="7AE71AF0"/>
    <w:rsid w:val="7AF9650E"/>
    <w:rsid w:val="7B2047DF"/>
    <w:rsid w:val="7B9854E0"/>
    <w:rsid w:val="7BA80271"/>
    <w:rsid w:val="7BAD0EBB"/>
    <w:rsid w:val="7BAE260E"/>
    <w:rsid w:val="7BCE4A5E"/>
    <w:rsid w:val="7BE349AD"/>
    <w:rsid w:val="7C741AA9"/>
    <w:rsid w:val="7CC620C6"/>
    <w:rsid w:val="7CCF0A8E"/>
    <w:rsid w:val="7CE81B50"/>
    <w:rsid w:val="7D0F7227"/>
    <w:rsid w:val="7D6A07B6"/>
    <w:rsid w:val="7E122F4A"/>
    <w:rsid w:val="7E41374E"/>
    <w:rsid w:val="7E464D80"/>
    <w:rsid w:val="7ECF746B"/>
    <w:rsid w:val="7F6D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  <w:spacing w:line="560" w:lineRule="exact"/>
      <w:ind w:firstLine="280" w:firstLineChars="100"/>
    </w:pPr>
    <w:rPr>
      <w:rFonts w:ascii="华文中宋" w:hAnsi="华文中宋" w:eastAsia="华文中宋" w:cs="Times New Roman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6">
    <w:name w:val="首行缩进"/>
    <w:basedOn w:val="1"/>
    <w:autoRedefine/>
    <w:qFormat/>
    <w:uiPriority w:val="99"/>
    <w:pPr>
      <w:spacing w:line="360" w:lineRule="auto"/>
      <w:ind w:firstLine="480" w:firstLineChars="200"/>
    </w:pPr>
    <w:rPr>
      <w:sz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1012</Words>
  <Characters>1121</Characters>
  <Lines>2</Lines>
  <Paragraphs>2</Paragraphs>
  <TotalTime>90</TotalTime>
  <ScaleCrop>false</ScaleCrop>
  <LinksUpToDate>false</LinksUpToDate>
  <CharactersWithSpaces>1164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2024-08-23T00:27:00Z</dcterms:created>
  <dc:creator>linfeng</dc:creator>
  <cp:lastModifiedBy>泉视新媒体平台</cp:lastModifiedBy>
  <cp:lastPrinted>2026-09-30T09:29:00Z</cp:lastPrinted>
  <dcterms:modified xsi:type="dcterms:W3CDTF">2026-09-30T09:53:48Z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770282B1E2A04ED493E2957C2E207DCF_13</vt:lpwstr>
  </property>
  <property fmtid="{D5CDD505-2E9C-101B-9397-08002B2CF9AE}" pid="4" name="KSOTemplateDocerSaveRecord">
    <vt:lpwstr>eyJoZGlkIjoiZGZjYWEzNzNiY2E5NzExY2JmZThkY2RhNmNlY2FhNGUiLCJ1c2VySWQiOiIxNjgwMzU5MDc2In0=</vt:lpwstr>
  </property>
</Properties>
</file>