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B21E1">
      <w:pPr>
        <w:spacing w:line="500" w:lineRule="exact"/>
        <w:jc w:val="center"/>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rPr>
        <w:t>数智AI媒体研发应用项目</w:t>
      </w:r>
      <w:r>
        <w:rPr>
          <w:rFonts w:hint="eastAsia" w:ascii="方正大标宋简体" w:hAnsi="方正大标宋简体" w:eastAsia="方正大标宋简体" w:cs="方正大标宋简体"/>
          <w:sz w:val="36"/>
          <w:szCs w:val="36"/>
          <w:lang w:val="en-US" w:eastAsia="zh-CN"/>
        </w:rPr>
        <w:t xml:space="preserve"> </w:t>
      </w:r>
    </w:p>
    <w:p w14:paraId="2998A537">
      <w:pPr>
        <w:spacing w:line="500" w:lineRule="exact"/>
        <w:jc w:val="center"/>
        <w:rPr>
          <w:rFonts w:hint="eastAsia" w:ascii="华文中宋" w:hAnsi="华文中宋" w:eastAsia="华文中宋"/>
          <w:sz w:val="36"/>
          <w:szCs w:val="36"/>
        </w:rPr>
      </w:pPr>
      <w:r>
        <w:rPr>
          <w:rFonts w:hint="eastAsia" w:ascii="方正大标宋简体" w:hAnsi="方正大标宋简体" w:eastAsia="方正大标宋简体" w:cs="方正大标宋简体"/>
          <w:sz w:val="36"/>
          <w:szCs w:val="36"/>
          <w:lang w:val="en-US" w:eastAsia="zh-CN"/>
        </w:rPr>
        <w:t>AIGC线下培训</w:t>
      </w:r>
      <w:r>
        <w:rPr>
          <w:rFonts w:hint="eastAsia" w:ascii="方正大标宋简体" w:hAnsi="方正大标宋简体" w:eastAsia="方正大标宋简体" w:cs="方正大标宋简体"/>
          <w:sz w:val="36"/>
          <w:szCs w:val="36"/>
        </w:rPr>
        <w:t>招标公告</w:t>
      </w:r>
    </w:p>
    <w:p w14:paraId="4FE6F078">
      <w:pPr>
        <w:spacing w:line="500" w:lineRule="exact"/>
        <w:ind w:left="0" w:leftChars="0" w:firstLine="638" w:firstLineChars="228"/>
        <w:rPr>
          <w:rFonts w:hint="eastAsia" w:ascii="仿宋_GB2312" w:hAnsi="仿宋_GB2312" w:eastAsia="仿宋_GB2312" w:cs="仿宋_GB2312"/>
          <w:sz w:val="28"/>
          <w:szCs w:val="28"/>
        </w:rPr>
      </w:pPr>
    </w:p>
    <w:p w14:paraId="600704D9">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一、主题：数智AI媒体研发应用项目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AIGC线下培训</w:t>
      </w:r>
    </w:p>
    <w:p w14:paraId="0851D8D2">
      <w:p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二、活动周期：202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8月</w:t>
      </w:r>
    </w:p>
    <w:p w14:paraId="07A497C8">
      <w:p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三、费用：9.2</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val="en-US" w:eastAsia="zh-CN"/>
        </w:rPr>
        <w:t>（包含培训费、往返机票、食宿、落地交通、证书费）</w:t>
      </w:r>
    </w:p>
    <w:p w14:paraId="237DDCF5">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四、项目内容</w:t>
      </w:r>
      <w:r>
        <w:rPr>
          <w:rFonts w:hint="eastAsia" w:ascii="仿宋_GB2312" w:hAnsi="仿宋_GB2312" w:eastAsia="仿宋_GB2312" w:cs="仿宋_GB2312"/>
          <w:sz w:val="28"/>
          <w:szCs w:val="28"/>
          <w:lang w:val="en-US" w:eastAsia="zh-CN"/>
        </w:rPr>
        <w:t>和要求</w:t>
      </w:r>
      <w:r>
        <w:rPr>
          <w:rFonts w:hint="eastAsia" w:ascii="仿宋_GB2312" w:hAnsi="仿宋_GB2312" w:eastAsia="仿宋_GB2312" w:cs="仿宋_GB2312"/>
          <w:sz w:val="28"/>
          <w:szCs w:val="28"/>
        </w:rPr>
        <w:t>：</w:t>
      </w:r>
    </w:p>
    <w:p w14:paraId="5FB81713">
      <w:p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（一）项目内容</w:t>
      </w:r>
    </w:p>
    <w:p w14:paraId="4522A0AC">
      <w:p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培训地点：境内</w:t>
      </w:r>
    </w:p>
    <w:p w14:paraId="4B8352DC">
      <w:p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培训人数：8人</w:t>
      </w:r>
    </w:p>
    <w:p w14:paraId="50F89929">
      <w:p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培训时长：7天，64课时。</w:t>
      </w:r>
    </w:p>
    <w:p w14:paraId="0A1AEF62">
      <w:pPr>
        <w:spacing w:line="500" w:lineRule="exact"/>
        <w:ind w:left="0" w:leftChars="0" w:firstLine="638" w:firstLineChars="228"/>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培训内容：</w:t>
      </w:r>
      <w:r>
        <w:rPr>
          <w:rFonts w:hint="eastAsia" w:ascii="仿宋_GB2312" w:hAnsi="仿宋_GB2312" w:eastAsia="仿宋_GB2312" w:cs="仿宋_GB2312"/>
          <w:sz w:val="28"/>
          <w:szCs w:val="28"/>
        </w:rPr>
        <w:t>AIGC高阶创作</w:t>
      </w:r>
      <w:bookmarkStart w:id="0" w:name="_GoBack"/>
      <w:bookmarkEnd w:id="0"/>
      <w:r>
        <w:rPr>
          <w:rFonts w:hint="eastAsia" w:ascii="仿宋_GB2312" w:hAnsi="仿宋_GB2312" w:eastAsia="仿宋_GB2312" w:cs="仿宋_GB2312"/>
          <w:sz w:val="28"/>
          <w:szCs w:val="28"/>
        </w:rPr>
        <w:t>逻辑、参数化控制流程、最新生成模型与商业级工作流应用，聚焦人物一致性、广告质感渲染、文艺视觉设计、动态视频生成、音画同步融合、批量内容工业化产出等核心能力</w:t>
      </w:r>
      <w:r>
        <w:rPr>
          <w:rFonts w:hint="eastAsia" w:ascii="仿宋_GB2312" w:hAnsi="仿宋_GB2312" w:eastAsia="仿宋_GB2312" w:cs="仿宋_GB2312"/>
          <w:sz w:val="28"/>
          <w:szCs w:val="28"/>
          <w:lang w:eastAsia="zh-CN"/>
        </w:rPr>
        <w:t>。</w:t>
      </w:r>
    </w:p>
    <w:p w14:paraId="368D588E">
      <w:pPr>
        <w:spacing w:line="500" w:lineRule="exact"/>
        <w:ind w:left="0" w:leftChars="0" w:firstLine="638" w:firstLineChars="228"/>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培训成果：获得国家相关部委颁发的AIGC技术应用工程师专业能力提升证书</w:t>
      </w:r>
    </w:p>
    <w:p w14:paraId="1A5AF0CE">
      <w:pPr>
        <w:numPr>
          <w:ilvl w:val="0"/>
          <w:numId w:val="0"/>
        </w:num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（二）应标材料</w:t>
      </w:r>
    </w:p>
    <w:p w14:paraId="3E2D640C">
      <w:pPr>
        <w:numPr>
          <w:ilvl w:val="0"/>
          <w:numId w:val="0"/>
        </w:numPr>
        <w:spacing w:line="500" w:lineRule="exact"/>
        <w:ind w:left="0" w:leftChars="0" w:firstLine="638" w:firstLineChars="228"/>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1.师资应具备教师资格证。具有国家级人才称号或省部级领军人才称号优先；担任人工智能、数字内容创作等相关行业标准制定者优先。</w:t>
      </w:r>
    </w:p>
    <w:p w14:paraId="791D2CB7">
      <w:pPr>
        <w:numPr>
          <w:ilvl w:val="0"/>
          <w:numId w:val="0"/>
        </w:numPr>
        <w:spacing w:line="500" w:lineRule="exact"/>
        <w:ind w:left="0" w:leftChars="0" w:firstLine="638" w:firstLineChars="228"/>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须配套专属教学实训平台，投标现场提供平台实操演示</w:t>
      </w:r>
      <w:r>
        <w:rPr>
          <w:rFonts w:hint="eastAsia" w:ascii="仿宋_GB2312" w:hAnsi="仿宋_GB2312" w:eastAsia="仿宋_GB2312" w:cs="仿宋_GB2312"/>
          <w:b w:val="0"/>
          <w:bCs w:val="0"/>
          <w:sz w:val="28"/>
          <w:szCs w:val="28"/>
          <w:lang w:val="en-US" w:eastAsia="zh-CN"/>
        </w:rPr>
        <w:t>。</w:t>
      </w:r>
    </w:p>
    <w:p w14:paraId="018F1F69">
      <w:pPr>
        <w:numPr>
          <w:ilvl w:val="0"/>
          <w:numId w:val="0"/>
        </w:num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3.提供AIGC线下课程培</w:t>
      </w:r>
      <w:r>
        <w:rPr>
          <w:rFonts w:hint="eastAsia" w:ascii="仿宋_GB2312" w:hAnsi="仿宋_GB2312" w:eastAsia="仿宋_GB2312" w:cs="仿宋_GB2312"/>
          <w:sz w:val="28"/>
          <w:szCs w:val="28"/>
          <w:lang w:val="en-US" w:eastAsia="zh-CN"/>
        </w:rPr>
        <w:t>训方案及课程表。</w:t>
      </w:r>
    </w:p>
    <w:p w14:paraId="6FB3A62C">
      <w:pPr>
        <w:numPr>
          <w:ilvl w:val="0"/>
          <w:numId w:val="0"/>
        </w:num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4.营业执照复印件（盖公章）</w:t>
      </w:r>
    </w:p>
    <w:p w14:paraId="18F809C5">
      <w:pPr>
        <w:numPr>
          <w:ilvl w:val="0"/>
          <w:numId w:val="0"/>
        </w:num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5.法人授权书</w:t>
      </w:r>
    </w:p>
    <w:p w14:paraId="2A541AC4">
      <w:pPr>
        <w:numPr>
          <w:ilvl w:val="0"/>
          <w:numId w:val="0"/>
        </w:num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6.应标单位营业范围，需包含业务培训相关经营类目</w:t>
      </w:r>
    </w:p>
    <w:p w14:paraId="29F3D1A5">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五、公示期：202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w:t>
      </w:r>
    </w:p>
    <w:p w14:paraId="71FA5C3E">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六、开标</w:t>
      </w:r>
      <w:r>
        <w:rPr>
          <w:rFonts w:hint="eastAsia" w:ascii="仿宋_GB2312" w:hAnsi="仿宋_GB2312" w:eastAsia="仿宋_GB2312" w:cs="仿宋_GB2312"/>
          <w:sz w:val="28"/>
          <w:szCs w:val="28"/>
          <w:lang w:val="en-US" w:eastAsia="zh-CN"/>
        </w:rPr>
        <w:t>时间和地点</w:t>
      </w:r>
      <w:r>
        <w:rPr>
          <w:rFonts w:hint="eastAsia" w:ascii="仿宋_GB2312" w:hAnsi="仿宋_GB2312" w:eastAsia="仿宋_GB2312" w:cs="仿宋_GB2312"/>
          <w:sz w:val="28"/>
          <w:szCs w:val="28"/>
        </w:rPr>
        <w:t>：</w:t>
      </w:r>
    </w:p>
    <w:p w14:paraId="79FCA6F7">
      <w:p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地点：泉州广播电视台10楼文创活动策划中心会议室</w:t>
      </w:r>
    </w:p>
    <w:p w14:paraId="09BE79E4">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时间：</w:t>
      </w:r>
      <w:r>
        <w:rPr>
          <w:rFonts w:hint="eastAsia" w:ascii="仿宋_GB2312" w:hAnsi="仿宋_GB2312" w:eastAsia="仿宋_GB2312" w:cs="仿宋_GB2312"/>
          <w:sz w:val="28"/>
          <w:szCs w:val="28"/>
        </w:rPr>
        <w:t>招标方另行电话通知。</w:t>
      </w:r>
    </w:p>
    <w:p w14:paraId="6B56D639">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七、投标须知：</w:t>
      </w:r>
    </w:p>
    <w:p w14:paraId="4372500E">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投标单位必须提供营业执照复印件、法人代表身份证复印件并加盖公章。投标文件必须由法定代表人或授权代表签署。投标单位需按招标方提供的报价清单进行报价，并加盖公章。</w:t>
      </w:r>
    </w:p>
    <w:p w14:paraId="5AF832E9">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投标委托：如投标单位代表不是法定代表人，须持有由法定代表人签字并加盖投标单位公章的《授权委托书》。</w:t>
      </w:r>
    </w:p>
    <w:p w14:paraId="71C585A2">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无论投标过程中的做法和结果如何，投标单位自行承担与参加本次投标活动有关的所有费用。</w:t>
      </w:r>
    </w:p>
    <w:p w14:paraId="5B01409D">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rPr>
        <w:t>投标方需将投标文件装进牛皮纸档案袋，并进行密封，密封处加盖公章</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rPr>
        <w:t>文件袋显著位置标注投标单位名称。</w:t>
      </w:r>
    </w:p>
    <w:p w14:paraId="78A1D739">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rPr>
        <w:t>通过报名审核的投标单位于开标时间由法定代表人或授权代表携带投标文件前往开标处进行现场开标。</w:t>
      </w:r>
    </w:p>
    <w:p w14:paraId="6C997875">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八、开标方式</w:t>
      </w:r>
    </w:p>
    <w:p w14:paraId="6CD6F1C4">
      <w:p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中标方式：</w:t>
      </w:r>
      <w:r>
        <w:rPr>
          <w:rFonts w:hint="eastAsia" w:ascii="仿宋_GB2312" w:hAnsi="仿宋_GB2312" w:eastAsia="仿宋_GB2312" w:cs="仿宋_GB2312"/>
          <w:sz w:val="28"/>
          <w:szCs w:val="28"/>
          <w:lang w:val="en-US" w:eastAsia="zh-CN"/>
        </w:rPr>
        <w:t>最低价中标。</w:t>
      </w:r>
    </w:p>
    <w:p w14:paraId="3CA7BC3C">
      <w:pPr>
        <w:spacing w:line="50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所有的投标文件均于开标当日现场拆封，现场开标。</w:t>
      </w:r>
    </w:p>
    <w:p w14:paraId="56E6500A">
      <w:pPr>
        <w:spacing w:line="500" w:lineRule="exact"/>
        <w:ind w:left="0" w:leftChars="0"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九、报名</w:t>
      </w:r>
      <w:r>
        <w:rPr>
          <w:rFonts w:hint="eastAsia" w:ascii="仿宋_GB2312" w:hAnsi="仿宋_GB2312" w:eastAsia="仿宋_GB2312" w:cs="仿宋_GB2312"/>
          <w:sz w:val="28"/>
          <w:szCs w:val="28"/>
          <w:lang w:val="en-US" w:eastAsia="zh-CN"/>
        </w:rPr>
        <w:t>方式</w:t>
      </w:r>
    </w:p>
    <w:p w14:paraId="33EA4801">
      <w:pPr>
        <w:keepNext w:val="0"/>
        <w:keepLines w:val="0"/>
        <w:pageBreakBefore w:val="0"/>
        <w:widowControl w:val="0"/>
        <w:kinsoku/>
        <w:wordWrap w:val="0"/>
        <w:overflowPunct/>
        <w:topLinePunct w:val="0"/>
        <w:autoSpaceDE w:val="0"/>
        <w:autoSpaceDN w:val="0"/>
        <w:bidi w:val="0"/>
        <w:adjustRightInd/>
        <w:snapToGrid/>
        <w:spacing w:line="500" w:lineRule="exact"/>
        <w:ind w:left="0" w:leftChars="0" w:firstLine="638" w:firstLineChars="228"/>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发送公司名称、联系人、联系电话至邮箱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wc0595@foxmail.com</w:t>
      </w:r>
      <w:r>
        <w:rPr>
          <w:rFonts w:hint="eastAsia" w:ascii="仿宋_GB2312" w:hAnsi="仿宋_GB2312" w:eastAsia="仿宋_GB2312" w:cs="仿宋_GB2312"/>
          <w:sz w:val="28"/>
          <w:szCs w:val="28"/>
          <w:lang w:eastAsia="zh-CN"/>
        </w:rPr>
        <w:t>。</w:t>
      </w:r>
    </w:p>
    <w:p w14:paraId="47B5AAEC">
      <w:pPr>
        <w:spacing w:line="500" w:lineRule="exact"/>
        <w:ind w:left="0" w:leftChars="0" w:firstLine="638" w:firstLineChars="2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报名截止：202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日17:30</w:t>
      </w:r>
    </w:p>
    <w:p w14:paraId="2876EBC0">
      <w:pPr>
        <w:spacing w:line="500" w:lineRule="exact"/>
        <w:ind w:left="0" w:leftChars="0" w:firstLine="638" w:firstLineChars="22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lang w:val="en-US" w:eastAsia="zh-CN"/>
        </w:rPr>
        <w:t>13850771921</w:t>
      </w:r>
    </w:p>
    <w:p w14:paraId="102CF46D">
      <w:pPr>
        <w:spacing w:line="500" w:lineRule="exact"/>
        <w:ind w:firstLine="2976" w:firstLineChars="1063"/>
        <w:jc w:val="center"/>
        <w:rPr>
          <w:rFonts w:hint="eastAsia" w:ascii="仿宋_GB2312" w:hAnsi="仿宋_GB2312" w:eastAsia="仿宋_GB2312" w:cs="仿宋_GB2312"/>
          <w:sz w:val="28"/>
          <w:szCs w:val="28"/>
        </w:rPr>
      </w:pPr>
    </w:p>
    <w:p w14:paraId="07DC7D9B">
      <w:pPr>
        <w:spacing w:line="500" w:lineRule="exact"/>
        <w:ind w:firstLine="2976" w:firstLineChars="1063"/>
        <w:jc w:val="center"/>
        <w:rPr>
          <w:rFonts w:hint="eastAsia" w:ascii="仿宋_GB2312" w:hAnsi="仿宋_GB2312" w:eastAsia="仿宋_GB2312" w:cs="仿宋_GB2312"/>
          <w:sz w:val="28"/>
          <w:szCs w:val="28"/>
        </w:rPr>
      </w:pPr>
    </w:p>
    <w:p w14:paraId="6D51C6E8">
      <w:pPr>
        <w:spacing w:line="500" w:lineRule="exact"/>
        <w:ind w:firstLine="2976" w:firstLineChars="1063"/>
        <w:jc w:val="center"/>
        <w:rPr>
          <w:rFonts w:hint="eastAsia" w:ascii="仿宋_GB2312" w:hAnsi="仿宋_GB2312" w:eastAsia="仿宋_GB2312" w:cs="仿宋_GB2312"/>
          <w:sz w:val="28"/>
          <w:szCs w:val="28"/>
        </w:rPr>
      </w:pPr>
    </w:p>
    <w:p w14:paraId="3DBBCE68">
      <w:pPr>
        <w:spacing w:line="500" w:lineRule="exact"/>
        <w:ind w:firstLine="2976" w:firstLineChars="106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泉州广播电视台文创活动策划中心</w:t>
      </w:r>
    </w:p>
    <w:p w14:paraId="68EA477E">
      <w:pPr>
        <w:spacing w:line="500" w:lineRule="exact"/>
        <w:ind w:firstLine="2976" w:firstLineChars="106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1" w:fontKey="{AC936E34-6248-4F30-B08D-7A20F589D2E4}"/>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大标宋简体">
    <w:panose1 w:val="02000000000000000000"/>
    <w:charset w:val="86"/>
    <w:family w:val="auto"/>
    <w:pitch w:val="default"/>
    <w:sig w:usb0="A00002BF" w:usb1="184F6CFA" w:usb2="00000012" w:usb3="00000000" w:csb0="00040001" w:csb1="00000000"/>
    <w:embedRegular r:id="rId2" w:fontKey="{5B66146E-C1D8-497A-B3D4-1E63B5650643}"/>
  </w:font>
  <w:font w:name="仿宋_GB2312">
    <w:panose1 w:val="02010609030101010101"/>
    <w:charset w:val="86"/>
    <w:family w:val="auto"/>
    <w:pitch w:val="default"/>
    <w:sig w:usb0="00000001" w:usb1="080E0000" w:usb2="00000000" w:usb3="00000000" w:csb0="00040000" w:csb1="00000000"/>
    <w:embedRegular r:id="rId3" w:fontKey="{D9DB3F20-F72E-4C15-BAA4-E202E22F08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40"/>
    <w:rsid w:val="00001D5E"/>
    <w:rsid w:val="00054CB2"/>
    <w:rsid w:val="000C27B0"/>
    <w:rsid w:val="000F08D3"/>
    <w:rsid w:val="002172A9"/>
    <w:rsid w:val="002C3746"/>
    <w:rsid w:val="004A5A08"/>
    <w:rsid w:val="0051678B"/>
    <w:rsid w:val="005A524B"/>
    <w:rsid w:val="006946B7"/>
    <w:rsid w:val="00714104"/>
    <w:rsid w:val="008C5D31"/>
    <w:rsid w:val="00904698"/>
    <w:rsid w:val="0094496E"/>
    <w:rsid w:val="00993A40"/>
    <w:rsid w:val="009A16AC"/>
    <w:rsid w:val="00BC4F59"/>
    <w:rsid w:val="00C57900"/>
    <w:rsid w:val="00DB79FD"/>
    <w:rsid w:val="00DE0DA0"/>
    <w:rsid w:val="00E84528"/>
    <w:rsid w:val="00F44898"/>
    <w:rsid w:val="056455D7"/>
    <w:rsid w:val="172B0B5F"/>
    <w:rsid w:val="17E27469"/>
    <w:rsid w:val="182014A2"/>
    <w:rsid w:val="249A749F"/>
    <w:rsid w:val="250A5C66"/>
    <w:rsid w:val="2F4864B0"/>
    <w:rsid w:val="3A72247D"/>
    <w:rsid w:val="404F7ED5"/>
    <w:rsid w:val="45A00B94"/>
    <w:rsid w:val="4ECC264C"/>
    <w:rsid w:val="52CD2703"/>
    <w:rsid w:val="555601DC"/>
    <w:rsid w:val="5C9D5F3C"/>
    <w:rsid w:val="656532A9"/>
    <w:rsid w:val="69C47163"/>
    <w:rsid w:val="6E1C1F4D"/>
    <w:rsid w:val="75826D11"/>
    <w:rsid w:val="7B690757"/>
    <w:rsid w:val="7C6E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Hyperlink"/>
    <w:basedOn w:val="5"/>
    <w:unhideWhenUsed/>
    <w:qFormat/>
    <w:uiPriority w:val="99"/>
    <w:rPr>
      <w:color w:val="467886"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609bbef9-3c43-4a3a-bcd7-c04500e5c786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851D8D2</paraID>
      <start>14</start>
      <end>15</end>
      <status>modified</status>
      <modifiedWord>—</modifiedWord>
      <trackRevisions>false</trackRevisions>
    </reviewItem>
    <reviewItem>
      <errorID>e28669d1-eeb6-40fc-893d-708ccceb490f</errorID>
      <errorWord>具备有</errorWord>
      <group>L1_Word</group>
      <groupName>字词问题</groupName>
      <ability>L2_Typo</ability>
      <abilityName>字词错误</abilityName>
      <candidateList>
        <item>具备</item>
      </candidateList>
      <explain/>
      <paraID>3E2D640C</paraID>
      <start>5</start>
      <end>7</end>
      <status>modified</status>
      <modifiedWord>具备</modifiedWord>
      <trackRevisions>false</trackRevisions>
    </reviewItem>
    <reviewItem>
      <errorID>8f7e83fb-8056-4376-8ce2-1ee64b22778b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29F3D1A5</paraID>
      <start>16</start>
      <end>17</end>
      <status>modified</status>
      <modifiedWord>—</modifiedWord>
      <trackRevisions>false</trackRevisions>
    </reviewItem>
    <reviewItem>
      <errorID>cb35f8ee-db5f-40f8-a028-b7957be98732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4372500E</paraID>
      <start>0</start>
      <end>2</end>
      <status>modified</status>
      <modifiedWord>1.</modifiedWord>
      <trackRevisions>false</trackRevisions>
    </reviewItem>
    <reviewItem>
      <errorID>46de0b15-9a3a-4b8d-b40e-2914dbe024ca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5AF832E9</paraID>
      <start>0</start>
      <end>2</end>
      <status>modified</status>
      <modifiedWord>2.</modifiedWord>
      <trackRevisions>false</trackRevisions>
    </reviewItem>
    <reviewItem>
      <errorID>6a8000b8-70cc-4b31-95a0-18bd2a4128cb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71C585A2</paraID>
      <start>0</start>
      <end>2</end>
      <status>modified</status>
      <modifiedWord>3.</modifiedWord>
      <trackRevisions>false</trackRevisions>
    </reviewItem>
    <reviewItem>
      <errorID>cc751bcd-42c3-4726-b24f-020c0c469350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5B01409D</paraID>
      <start>0</start>
      <end>2</end>
      <status>modified</status>
      <modifiedWord>4.</modifiedWord>
      <trackRevisions>false</trackRevisions>
    </reviewItem>
    <reviewItem>
      <errorID>68a07eb9-0ab8-4ede-b33c-0f5180205f15</errorID>
      <errorWord>，</errorWord>
      <group>L1_Word</group>
      <groupName>字词问题</groupName>
      <ability>L2_Typo</ability>
      <abilityName>字词错误</abilityName>
      <candidateList>
        <item>，在</item>
      </candidateList>
      <explain/>
      <paraID>5B01409D</paraID>
      <start>33</start>
      <end>35</end>
      <status>modified</status>
      <modifiedWord>，在</modifiedWord>
      <trackRevisions>false</trackRevisions>
    </reviewItem>
    <reviewItem>
      <errorID>c5b6af86-49aa-41fb-80e5-ab09691a2029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78A1D739</paraID>
      <start>0</start>
      <end>2</end>
      <status>modified</status>
      <modifiedWord>5.</modifiedWord>
      <trackRevisions>false</trackRevisions>
    </reviewItem>
    <reviewItem>
      <errorID>7013016e-0990-4e3c-abc9-9389e11223d7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6CD6F1C4</paraID>
      <start>0</start>
      <end>2</end>
      <status>modified</status>
      <modifiedWord>1.</modifiedWord>
      <trackRevisions>false</trackRevisions>
    </reviewItem>
    <reviewItem>
      <errorID>32508152-6fc4-49d8-81b2-d011f76aeb18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3CA7BC3C</paraID>
      <start>0</start>
      <end>2</end>
      <status>modified</status>
      <modifiedWord>2.</modifiedWord>
      <trackRevisions>false</trackRevisions>
    </reviewItem>
    <reviewItem>
      <errorID>9099cf64-ebce-445b-a575-8e73a2d3f07e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33EA4801</paraID>
      <start>0</start>
      <end>2</end>
      <status>modified</status>
      <modifiedWord>1.</modifiedWord>
      <trackRevisions>false</trackRevisions>
    </reviewItem>
    <reviewItem>
      <errorID>33eb4f02-ce4c-4bbd-a6a8-26a8c1535149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47B5AAEC</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abd1536b-f8f2-4c01-aa65-0d4b2fe348cd}">
  <ds:schemaRefs/>
</ds:datastoreItem>
</file>

<file path=docProps/app.xml><?xml version="1.0" encoding="utf-8"?>
<Properties xmlns="http://schemas.openxmlformats.org/officeDocument/2006/extended-properties" xmlns:vt="http://schemas.openxmlformats.org/officeDocument/2006/docPropsVTypes">
  <Template>Normal</Template>
  <Pages>2</Pages>
  <Words>862</Words>
  <Characters>940</Characters>
  <Lines>26</Lines>
  <Paragraphs>37</Paragraphs>
  <TotalTime>21</TotalTime>
  <ScaleCrop>false</ScaleCrop>
  <LinksUpToDate>false</LinksUpToDate>
  <CharactersWithSpaces>942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2024-12-16T03:00:00Z</dcterms:created>
  <dc:creator>Allan Lan</dc:creator>
  <cp:lastModifiedBy>譜寫の結局</cp:lastModifiedBy>
  <dcterms:modified xsi:type="dcterms:W3CDTF">2026-06-18T00:58:06Z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eyJoZGlkIjoiODZjOGNkMTFlYzkxYzk0MjJiNmY0MzY4YzRlMTFiZjgiLCJ1c2VySWQiOiIzMTUwMTU3NDYifQ==</vt:lpwstr>
  </property>
  <property fmtid="{D5CDD505-2E9C-101B-9397-08002B2CF9AE}" pid="3" name="KSOProductBuildVer">
    <vt:lpwstr>2052-12.1.0.26895</vt:lpwstr>
  </property>
  <property fmtid="{D5CDD505-2E9C-101B-9397-08002B2CF9AE}" pid="4" name="ICV">
    <vt:lpwstr>D094F400EF624B34B2207267C0648F1E_13</vt:lpwstr>
  </property>
</Properties>
</file>