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243D1">
      <w:pPr>
        <w:keepNext w:val="0"/>
        <w:keepLines w:val="0"/>
        <w:pageBreakBefore w:val="0"/>
        <w:widowControl w:val="0"/>
        <w:kinsoku/>
        <w:wordWrap/>
        <w:overflowPunct/>
        <w:topLinePunct w:val="0"/>
        <w:autoSpaceDE w:val="0"/>
        <w:autoSpaceDN w:val="0"/>
        <w:bidi w:val="0"/>
        <w:adjustRightInd/>
        <w:snapToGrid/>
        <w:spacing w:line="240" w:lineRule="atLeast"/>
        <w:textAlignment w:val="auto"/>
      </w:pPr>
      <w:r>
        <w:rPr>
          <w:rFonts w:hint="eastAsia"/>
        </w:rPr>
        <w:t>附件：</w:t>
      </w:r>
    </w:p>
    <w:p w14:paraId="1EE6F9D7">
      <w:pPr>
        <w:keepNext w:val="0"/>
        <w:keepLines w:val="0"/>
        <w:pageBreakBefore w:val="0"/>
        <w:widowControl w:val="0"/>
        <w:kinsoku/>
        <w:wordWrap/>
        <w:overflowPunct/>
        <w:topLinePunct w:val="0"/>
        <w:autoSpaceDE w:val="0"/>
        <w:autoSpaceDN w:val="0"/>
        <w:bidi w:val="0"/>
        <w:adjustRightInd/>
        <w:snapToGrid/>
        <w:spacing w:line="240" w:lineRule="atLeast"/>
        <w:ind w:left="840" w:leftChars="300" w:firstLine="0" w:firstLineChars="0"/>
        <w:textAlignment w:val="auto"/>
      </w:pPr>
      <w:r>
        <w:rPr>
          <w:rFonts w:hint="eastAsia"/>
          <w:lang w:val="en-US" w:eastAsia="zh-CN"/>
        </w:rPr>
        <w:t>2026年吴忠市农文旅体商融合发展产销对接泉州市宣传推介活动</w:t>
      </w:r>
      <w:r>
        <w:rPr>
          <w:rFonts w:hint="eastAsia"/>
        </w:rPr>
        <w:t>项目招投标方案</w:t>
      </w:r>
    </w:p>
    <w:p w14:paraId="7734FC87">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黑体" w:hAnsi="黑体" w:eastAsia="黑体" w:cs="黑体"/>
          <w:sz w:val="28"/>
          <w:szCs w:val="28"/>
        </w:rPr>
      </w:pPr>
      <w:r>
        <w:rPr>
          <w:rFonts w:hint="eastAsia" w:ascii="黑体" w:hAnsi="黑体" w:eastAsia="黑体" w:cs="黑体"/>
          <w:sz w:val="28"/>
          <w:szCs w:val="28"/>
        </w:rPr>
        <w:t>一、采购内容：</w:t>
      </w:r>
      <w:r>
        <w:rPr>
          <w:rFonts w:hint="eastAsia" w:ascii="宋体" w:hAnsi="宋体" w:eastAsia="宋体" w:cs="宋体"/>
          <w:sz w:val="28"/>
          <w:szCs w:val="28"/>
          <w:lang w:val="en-US" w:eastAsia="zh-CN"/>
        </w:rPr>
        <w:t>2026年吴忠市农文旅体商融合发展产销对接泉州市宣传推介活动</w:t>
      </w:r>
      <w:r>
        <w:rPr>
          <w:rFonts w:hint="eastAsia" w:ascii="宋体" w:hAnsi="宋体" w:eastAsia="宋体" w:cs="宋体"/>
          <w:sz w:val="28"/>
          <w:szCs w:val="28"/>
        </w:rPr>
        <w:t>项目</w:t>
      </w:r>
      <w:r>
        <w:rPr>
          <w:rFonts w:hint="eastAsia" w:ascii="宋体" w:hAnsi="宋体" w:eastAsia="宋体" w:cs="宋体"/>
          <w:sz w:val="28"/>
          <w:szCs w:val="28"/>
          <w:lang w:val="en-US" w:eastAsia="zh-CN"/>
        </w:rPr>
        <w:t>执行。</w:t>
      </w:r>
    </w:p>
    <w:p w14:paraId="0D3A6701">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黑体" w:hAnsi="黑体" w:eastAsia="宋体" w:cs="黑体"/>
          <w:sz w:val="28"/>
          <w:szCs w:val="28"/>
          <w:lang w:eastAsia="zh-CN"/>
        </w:rPr>
      </w:pPr>
      <w:r>
        <w:rPr>
          <w:rFonts w:hint="eastAsia" w:ascii="黑体" w:hAnsi="黑体" w:eastAsia="黑体" w:cs="黑体"/>
          <w:sz w:val="28"/>
          <w:szCs w:val="28"/>
        </w:rPr>
        <w:t>二、招标金额：</w:t>
      </w:r>
      <w:r>
        <w:rPr>
          <w:rFonts w:hint="eastAsia" w:ascii="黑体" w:hAnsi="黑体" w:eastAsia="黑体" w:cs="黑体"/>
          <w:sz w:val="28"/>
          <w:szCs w:val="28"/>
          <w:lang w:val="en-US" w:eastAsia="zh-CN"/>
        </w:rPr>
        <w:t>8.7</w:t>
      </w:r>
      <w:r>
        <w:rPr>
          <w:rFonts w:hint="eastAsia" w:ascii="宋体" w:hAnsi="宋体" w:eastAsia="宋体" w:cs="宋体"/>
          <w:b w:val="0"/>
          <w:bCs w:val="0"/>
          <w:sz w:val="28"/>
          <w:szCs w:val="28"/>
        </w:rPr>
        <w:t>万元以内</w:t>
      </w:r>
      <w:r>
        <w:rPr>
          <w:rFonts w:hint="eastAsia" w:ascii="宋体" w:hAnsi="宋体" w:eastAsia="宋体" w:cs="宋体"/>
          <w:b w:val="0"/>
          <w:bCs w:val="0"/>
          <w:sz w:val="28"/>
          <w:szCs w:val="28"/>
          <w:lang w:eastAsia="zh-CN"/>
        </w:rPr>
        <w:t>。</w:t>
      </w:r>
    </w:p>
    <w:p w14:paraId="426D33CE">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sz w:val="28"/>
          <w:szCs w:val="28"/>
          <w:lang w:eastAsia="zh-CN"/>
        </w:rPr>
      </w:pPr>
      <w:r>
        <w:rPr>
          <w:rFonts w:hint="eastAsia" w:ascii="黑体" w:hAnsi="黑体" w:eastAsia="黑体" w:cs="黑体"/>
          <w:sz w:val="28"/>
          <w:szCs w:val="28"/>
        </w:rPr>
        <w:t>三、使用时间：</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14-16日</w:t>
      </w:r>
      <w:r>
        <w:rPr>
          <w:rFonts w:hint="eastAsia" w:ascii="宋体" w:hAnsi="宋体" w:eastAsia="宋体" w:cs="宋体"/>
          <w:sz w:val="28"/>
          <w:szCs w:val="28"/>
        </w:rPr>
        <w:t>（按最终执行活动日期）</w:t>
      </w:r>
      <w:r>
        <w:rPr>
          <w:rFonts w:hint="eastAsia" w:ascii="宋体" w:hAnsi="宋体" w:eastAsia="宋体" w:cs="宋体"/>
          <w:sz w:val="28"/>
          <w:szCs w:val="28"/>
          <w:lang w:eastAsia="zh-CN"/>
        </w:rPr>
        <w:t>。</w:t>
      </w:r>
    </w:p>
    <w:p w14:paraId="5307DE5A">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b w:val="0"/>
          <w:bCs w:val="0"/>
          <w:sz w:val="28"/>
          <w:szCs w:val="28"/>
          <w:lang w:val="en-US" w:eastAsia="zh-CN"/>
        </w:rPr>
      </w:pPr>
      <w:r>
        <w:rPr>
          <w:rFonts w:hint="eastAsia" w:ascii="黑体" w:hAnsi="黑体" w:eastAsia="黑体" w:cs="黑体"/>
          <w:sz w:val="28"/>
          <w:szCs w:val="28"/>
        </w:rPr>
        <w:t>四、使用地点：</w:t>
      </w:r>
      <w:r>
        <w:rPr>
          <w:rFonts w:hint="eastAsia" w:ascii="宋体" w:hAnsi="宋体" w:eastAsia="宋体" w:cs="宋体"/>
          <w:b w:val="0"/>
          <w:bCs w:val="0"/>
          <w:sz w:val="28"/>
          <w:szCs w:val="28"/>
        </w:rPr>
        <w:t>泉州华侨大厦</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泉州西街肃清门广场</w:t>
      </w:r>
      <w:r>
        <w:rPr>
          <w:rFonts w:hint="eastAsia" w:ascii="宋体" w:hAnsi="宋体" w:eastAsia="宋体" w:cs="宋体"/>
          <w:b w:val="0"/>
          <w:bCs w:val="0"/>
          <w:sz w:val="28"/>
          <w:szCs w:val="28"/>
          <w:lang w:eastAsia="zh-CN"/>
        </w:rPr>
        <w:t>。</w:t>
      </w:r>
    </w:p>
    <w:p w14:paraId="05945F1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textAlignment w:val="auto"/>
        <w:rPr>
          <w:rFonts w:hint="eastAsia" w:ascii="宋体" w:hAnsi="宋体" w:eastAsia="宋体" w:cs="宋体"/>
          <w:b w:val="0"/>
          <w:bCs w:val="0"/>
          <w:sz w:val="28"/>
          <w:szCs w:val="28"/>
        </w:rPr>
      </w:pPr>
      <w:r>
        <w:rPr>
          <w:rFonts w:hint="eastAsia" w:ascii="黑体" w:hAnsi="黑体" w:eastAsia="黑体" w:cs="黑体"/>
          <w:b w:val="0"/>
          <w:bCs w:val="0"/>
          <w:sz w:val="28"/>
          <w:szCs w:val="28"/>
          <w:lang w:val="en-US" w:eastAsia="zh-CN"/>
        </w:rPr>
        <w:t xml:space="preserve">  五、</w:t>
      </w:r>
      <w:r>
        <w:rPr>
          <w:rFonts w:hint="eastAsia" w:ascii="黑体" w:hAnsi="黑体" w:eastAsia="黑体" w:cs="黑体"/>
          <w:b w:val="0"/>
          <w:bCs w:val="0"/>
          <w:sz w:val="28"/>
          <w:szCs w:val="28"/>
        </w:rPr>
        <w:t>招标方式：</w:t>
      </w:r>
      <w:r>
        <w:rPr>
          <w:rFonts w:hint="eastAsia" w:ascii="宋体" w:hAnsi="宋体" w:eastAsia="宋体" w:cs="宋体"/>
          <w:b w:val="0"/>
          <w:bCs w:val="0"/>
          <w:sz w:val="28"/>
          <w:szCs w:val="28"/>
        </w:rPr>
        <w:t>严格根据所需内容，</w:t>
      </w:r>
      <w:r>
        <w:rPr>
          <w:rFonts w:hint="eastAsia" w:ascii="宋体" w:hAnsi="宋体" w:eastAsia="宋体" w:cs="宋体"/>
          <w:b w:val="0"/>
          <w:bCs w:val="0"/>
          <w:sz w:val="28"/>
          <w:szCs w:val="28"/>
          <w:lang w:val="en-US" w:eastAsia="zh-CN"/>
        </w:rPr>
        <w:t>活动</w:t>
      </w:r>
      <w:r>
        <w:rPr>
          <w:rFonts w:hint="eastAsia" w:ascii="宋体" w:hAnsi="宋体" w:eastAsia="宋体" w:cs="宋体"/>
          <w:b w:val="0"/>
          <w:bCs w:val="0"/>
          <w:sz w:val="28"/>
          <w:szCs w:val="28"/>
        </w:rPr>
        <w:t>方案和价格同步招标。</w:t>
      </w:r>
    </w:p>
    <w:p w14:paraId="102E30F9">
      <w:pPr>
        <w:keepNext w:val="0"/>
        <w:keepLines w:val="0"/>
        <w:pageBreakBefore w:val="0"/>
        <w:widowControl w:val="0"/>
        <w:kinsoku/>
        <w:wordWrap/>
        <w:overflowPunct/>
        <w:topLinePunct w:val="0"/>
        <w:autoSpaceDE w:val="0"/>
        <w:autoSpaceDN w:val="0"/>
        <w:bidi w:val="0"/>
        <w:adjustRightInd/>
        <w:snapToGrid/>
        <w:spacing w:line="500" w:lineRule="exact"/>
        <w:ind w:firstLine="280" w:firstLineChars="1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rPr>
        <w:t>开标时间：</w:t>
      </w:r>
      <w:r>
        <w:rPr>
          <w:rFonts w:hint="eastAsia" w:ascii="宋体" w:hAnsi="宋体" w:eastAsia="宋体" w:cs="宋体"/>
          <w:b w:val="0"/>
          <w:bCs w:val="0"/>
          <w:sz w:val="28"/>
          <w:szCs w:val="28"/>
          <w:lang w:val="en-US" w:eastAsia="zh-CN"/>
        </w:rPr>
        <w:t>2026年4</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13</w:t>
      </w:r>
      <w:r>
        <w:rPr>
          <w:rFonts w:hint="eastAsia" w:ascii="宋体" w:hAnsi="宋体" w:eastAsia="宋体" w:cs="宋体"/>
          <w:b w:val="0"/>
          <w:bCs w:val="0"/>
          <w:sz w:val="28"/>
          <w:szCs w:val="28"/>
        </w:rPr>
        <w:t xml:space="preserve">日（具体电话通知） </w:t>
      </w:r>
      <w:r>
        <w:rPr>
          <w:rFonts w:hint="eastAsia" w:ascii="黑体" w:hAnsi="黑体" w:eastAsia="黑体" w:cs="黑体"/>
          <w:b w:val="0"/>
          <w:bCs w:val="0"/>
          <w:sz w:val="28"/>
          <w:szCs w:val="28"/>
        </w:rPr>
        <w:t xml:space="preserve">  </w:t>
      </w:r>
    </w:p>
    <w:p w14:paraId="70D2170C">
      <w:pPr>
        <w:keepNext w:val="0"/>
        <w:keepLines w:val="0"/>
        <w:pageBreakBefore w:val="0"/>
        <w:widowControl w:val="0"/>
        <w:kinsoku/>
        <w:wordWrap/>
        <w:overflowPunct/>
        <w:topLinePunct w:val="0"/>
        <w:autoSpaceDE w:val="0"/>
        <w:autoSpaceDN w:val="0"/>
        <w:bidi w:val="0"/>
        <w:adjustRightInd/>
        <w:snapToGrid/>
        <w:spacing w:line="500" w:lineRule="exact"/>
        <w:ind w:firstLine="280" w:firstLineChars="1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七、</w:t>
      </w:r>
      <w:r>
        <w:rPr>
          <w:rFonts w:hint="eastAsia" w:ascii="黑体" w:hAnsi="黑体" w:eastAsia="黑体" w:cs="黑体"/>
          <w:b w:val="0"/>
          <w:bCs w:val="0"/>
          <w:sz w:val="28"/>
          <w:szCs w:val="28"/>
        </w:rPr>
        <w:t>开标地点：</w:t>
      </w:r>
      <w:r>
        <w:rPr>
          <w:rFonts w:hint="eastAsia" w:ascii="宋体" w:hAnsi="宋体" w:eastAsia="宋体" w:cs="宋体"/>
          <w:b w:val="0"/>
          <w:bCs w:val="0"/>
          <w:sz w:val="28"/>
          <w:szCs w:val="28"/>
        </w:rPr>
        <w:t>泉州广播电视台</w:t>
      </w:r>
      <w:r>
        <w:rPr>
          <w:rFonts w:hint="eastAsia" w:ascii="宋体" w:hAnsi="宋体" w:eastAsia="宋体" w:cs="宋体"/>
          <w:b w:val="0"/>
          <w:bCs w:val="0"/>
          <w:sz w:val="28"/>
          <w:szCs w:val="28"/>
          <w:lang w:val="en-US" w:eastAsia="zh-CN"/>
        </w:rPr>
        <w:t>十楼</w:t>
      </w:r>
      <w:r>
        <w:rPr>
          <w:rFonts w:hint="eastAsia" w:ascii="宋体" w:hAnsi="宋体" w:eastAsia="宋体" w:cs="宋体"/>
          <w:b w:val="0"/>
          <w:bCs w:val="0"/>
          <w:sz w:val="28"/>
          <w:szCs w:val="28"/>
        </w:rPr>
        <w:t>会议室</w:t>
      </w:r>
    </w:p>
    <w:p w14:paraId="058EEFB8">
      <w:pPr>
        <w:keepNext w:val="0"/>
        <w:keepLines w:val="0"/>
        <w:pageBreakBefore w:val="0"/>
        <w:widowControl w:val="0"/>
        <w:kinsoku/>
        <w:wordWrap/>
        <w:overflowPunct/>
        <w:topLinePunct w:val="0"/>
        <w:autoSpaceDE w:val="0"/>
        <w:autoSpaceDN w:val="0"/>
        <w:bidi w:val="0"/>
        <w:adjustRightInd/>
        <w:snapToGrid/>
        <w:spacing w:line="500" w:lineRule="exact"/>
        <w:ind w:firstLine="280" w:firstLineChars="1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w:t>
      </w:r>
      <w:r>
        <w:rPr>
          <w:rFonts w:hint="eastAsia" w:ascii="黑体" w:hAnsi="黑体" w:eastAsia="黑体" w:cs="黑体"/>
          <w:b w:val="0"/>
          <w:bCs w:val="0"/>
          <w:sz w:val="28"/>
          <w:szCs w:val="28"/>
        </w:rPr>
        <w:t>应标需提供以下材料：</w:t>
      </w:r>
      <w:r>
        <w:rPr>
          <w:rFonts w:hint="eastAsia" w:ascii="宋体" w:hAnsi="宋体" w:eastAsia="宋体" w:cs="宋体"/>
          <w:b w:val="0"/>
          <w:bCs w:val="0"/>
          <w:sz w:val="28"/>
          <w:szCs w:val="28"/>
        </w:rPr>
        <w:t>预算报价、本单位相关资质证书、投标单位联系姓名及电话</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以设计方案最优、报价最低者中标。</w:t>
      </w:r>
    </w:p>
    <w:p w14:paraId="0DDC2E2C">
      <w:pPr>
        <w:keepNext w:val="0"/>
        <w:keepLines w:val="0"/>
        <w:pageBreakBefore w:val="0"/>
        <w:widowControl w:val="0"/>
        <w:kinsoku/>
        <w:wordWrap/>
        <w:overflowPunct/>
        <w:topLinePunct w:val="0"/>
        <w:autoSpaceDE w:val="0"/>
        <w:autoSpaceDN w:val="0"/>
        <w:bidi w:val="0"/>
        <w:adjustRightInd/>
        <w:snapToGrid/>
        <w:spacing w:line="500" w:lineRule="exact"/>
        <w:ind w:firstLine="280" w:firstLineChars="100"/>
        <w:textAlignment w:val="auto"/>
        <w:rPr>
          <w:rFonts w:hint="eastAsia" w:ascii="宋体" w:hAnsi="宋体" w:eastAsia="宋体" w:cs="宋体"/>
          <w:b w:val="0"/>
          <w:bCs w:val="0"/>
          <w:sz w:val="28"/>
          <w:szCs w:val="28"/>
          <w:lang w:eastAsia="zh-CN"/>
        </w:rPr>
      </w:pPr>
      <w:r>
        <w:rPr>
          <w:rFonts w:hint="eastAsia" w:ascii="黑体" w:hAnsi="黑体" w:eastAsia="黑体" w:cs="黑体"/>
          <w:b w:val="0"/>
          <w:bCs w:val="0"/>
          <w:sz w:val="28"/>
          <w:szCs w:val="28"/>
          <w:lang w:val="en-US" w:eastAsia="zh-CN"/>
        </w:rPr>
        <w:t>九、</w:t>
      </w:r>
      <w:r>
        <w:rPr>
          <w:rFonts w:hint="eastAsia" w:ascii="黑体" w:hAnsi="黑体" w:eastAsia="黑体" w:cs="黑体"/>
          <w:b w:val="0"/>
          <w:bCs w:val="0"/>
          <w:sz w:val="28"/>
          <w:szCs w:val="28"/>
        </w:rPr>
        <w:t>报名方式：</w:t>
      </w:r>
      <w:r>
        <w:rPr>
          <w:rFonts w:hint="eastAsia" w:ascii="宋体" w:hAnsi="宋体" w:eastAsia="宋体" w:cs="宋体"/>
          <w:b w:val="0"/>
          <w:bCs w:val="0"/>
          <w:sz w:val="28"/>
          <w:szCs w:val="28"/>
        </w:rPr>
        <w:t>请电话联系提供具体场地照片、图纸及舞美效果图</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联系人：</w:t>
      </w:r>
      <w:r>
        <w:rPr>
          <w:rFonts w:hint="eastAsia" w:ascii="宋体" w:hAnsi="宋体" w:eastAsia="宋体" w:cs="宋体"/>
          <w:b w:val="0"/>
          <w:bCs w:val="0"/>
          <w:sz w:val="28"/>
          <w:szCs w:val="28"/>
          <w:lang w:val="en-US" w:eastAsia="zh-CN"/>
        </w:rPr>
        <w:t>陈先生13505997757。</w:t>
      </w:r>
      <w:r>
        <w:rPr>
          <w:rFonts w:hint="eastAsia" w:ascii="宋体" w:hAnsi="宋体" w:eastAsia="宋体" w:cs="宋体"/>
          <w:b w:val="0"/>
          <w:bCs w:val="0"/>
          <w:sz w:val="28"/>
          <w:szCs w:val="28"/>
        </w:rPr>
        <w:t>报名材料根据以上标书内容进行报价，请发送邮箱qztvwczx@qq.com</w:t>
      </w:r>
      <w:r>
        <w:rPr>
          <w:rFonts w:hint="eastAsia" w:ascii="宋体" w:hAnsi="宋体" w:eastAsia="宋体" w:cs="宋体"/>
          <w:b w:val="0"/>
          <w:bCs w:val="0"/>
          <w:sz w:val="28"/>
          <w:szCs w:val="28"/>
          <w:lang w:eastAsia="zh-CN"/>
        </w:rPr>
        <w:t>。</w:t>
      </w:r>
    </w:p>
    <w:p w14:paraId="41A713BF">
      <w:pPr>
        <w:keepNext w:val="0"/>
        <w:keepLines w:val="0"/>
        <w:pageBreakBefore w:val="0"/>
        <w:widowControl w:val="0"/>
        <w:kinsoku/>
        <w:wordWrap/>
        <w:overflowPunct/>
        <w:topLinePunct w:val="0"/>
        <w:autoSpaceDE w:val="0"/>
        <w:autoSpaceDN w:val="0"/>
        <w:bidi w:val="0"/>
        <w:adjustRightInd/>
        <w:snapToGrid/>
        <w:spacing w:line="500" w:lineRule="exact"/>
        <w:ind w:firstLine="280" w:firstLineChars="1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w:t>
      </w:r>
      <w:r>
        <w:rPr>
          <w:rFonts w:hint="eastAsia" w:ascii="黑体" w:hAnsi="黑体" w:eastAsia="黑体" w:cs="黑体"/>
          <w:b w:val="0"/>
          <w:bCs w:val="0"/>
          <w:sz w:val="28"/>
          <w:szCs w:val="28"/>
        </w:rPr>
        <w:t>文件发送请注明：</w:t>
      </w:r>
      <w:r>
        <w:rPr>
          <w:rFonts w:hint="eastAsia" w:ascii="宋体" w:hAnsi="宋体" w:eastAsia="宋体" w:cs="宋体"/>
          <w:b w:val="0"/>
          <w:bCs w:val="0"/>
          <w:sz w:val="28"/>
          <w:szCs w:val="28"/>
          <w:lang w:val="en-US" w:eastAsia="zh-CN"/>
        </w:rPr>
        <w:t>2026年吴忠市农文旅体商融合发展产销对接泉州市宣传推介活动应标。</w:t>
      </w:r>
    </w:p>
    <w:p w14:paraId="7E81BBB2">
      <w:pPr>
        <w:keepNext w:val="0"/>
        <w:keepLines w:val="0"/>
        <w:pageBreakBefore w:val="0"/>
        <w:widowControl w:val="0"/>
        <w:kinsoku/>
        <w:wordWrap/>
        <w:overflowPunct/>
        <w:topLinePunct w:val="0"/>
        <w:autoSpaceDE w:val="0"/>
        <w:autoSpaceDN w:val="0"/>
        <w:bidi w:val="0"/>
        <w:adjustRightInd/>
        <w:snapToGrid/>
        <w:spacing w:line="500" w:lineRule="exact"/>
        <w:ind w:firstLine="280" w:firstLineChars="1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十一、</w:t>
      </w:r>
      <w:r>
        <w:rPr>
          <w:rFonts w:hint="eastAsia" w:ascii="黑体" w:hAnsi="黑体" w:eastAsia="黑体" w:cs="黑体"/>
          <w:b w:val="0"/>
          <w:bCs w:val="0"/>
          <w:sz w:val="28"/>
          <w:szCs w:val="28"/>
        </w:rPr>
        <w:t>公示时间：</w:t>
      </w:r>
      <w:r>
        <w:rPr>
          <w:rFonts w:hint="eastAsia" w:ascii="宋体" w:hAnsi="宋体" w:eastAsia="宋体" w:cs="宋体"/>
          <w:b w:val="0"/>
          <w:bCs w:val="0"/>
          <w:sz w:val="28"/>
          <w:szCs w:val="28"/>
        </w:rPr>
        <w:t>202</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——202</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4.12</w:t>
      </w:r>
    </w:p>
    <w:p w14:paraId="542419D4">
      <w:pPr>
        <w:keepNext w:val="0"/>
        <w:keepLines w:val="0"/>
        <w:pageBreakBefore w:val="0"/>
        <w:widowControl w:val="0"/>
        <w:kinsoku/>
        <w:wordWrap/>
        <w:overflowPunct/>
        <w:topLinePunct w:val="0"/>
        <w:autoSpaceDE w:val="0"/>
        <w:autoSpaceDN w:val="0"/>
        <w:bidi w:val="0"/>
        <w:adjustRightInd/>
        <w:snapToGrid/>
        <w:spacing w:line="500" w:lineRule="exact"/>
        <w:ind w:left="0" w:leftChars="0" w:firstLine="280" w:firstLineChars="1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十二、</w:t>
      </w:r>
      <w:r>
        <w:rPr>
          <w:rFonts w:hint="eastAsia" w:ascii="黑体" w:hAnsi="黑体" w:eastAsia="黑体" w:cs="黑体"/>
          <w:sz w:val="28"/>
          <w:szCs w:val="28"/>
        </w:rPr>
        <w:t>具体执行项目：</w:t>
      </w:r>
    </w:p>
    <w:tbl>
      <w:tblPr>
        <w:tblStyle w:val="5"/>
        <w:tblpPr w:leftFromText="142" w:rightFromText="142" w:vertAnchor="page" w:horzAnchor="page" w:tblpX="1646" w:tblpY="453"/>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3165"/>
        <w:gridCol w:w="2355"/>
        <w:gridCol w:w="2175"/>
      </w:tblGrid>
      <w:tr w14:paraId="1AA6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50" w:type="dxa"/>
            <w:gridSpan w:val="4"/>
            <w:tcBorders>
              <w:top w:val="single" w:color="auto" w:sz="4" w:space="0"/>
            </w:tcBorders>
            <w:vAlign w:val="center"/>
          </w:tcPr>
          <w:p w14:paraId="23579C80">
            <w:pPr>
              <w:spacing w:after="0" w:line="340" w:lineRule="exact"/>
              <w:ind w:left="0" w:leftChars="0" w:firstLine="0" w:firstLineChars="0"/>
              <w:jc w:val="both"/>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2026年吴忠市农文旅体商融合发展产销对接泉州市宣传推介活动招投标物料清单</w:t>
            </w:r>
          </w:p>
        </w:tc>
      </w:tr>
      <w:tr w14:paraId="1F0C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55" w:type="dxa"/>
            <w:tcBorders>
              <w:top w:val="single" w:color="auto" w:sz="4" w:space="0"/>
            </w:tcBorders>
            <w:vAlign w:val="center"/>
          </w:tcPr>
          <w:p w14:paraId="6993E245">
            <w:pPr>
              <w:spacing w:after="0" w:line="340" w:lineRule="exact"/>
              <w:ind w:left="0" w:leftChars="0" w:firstLine="0" w:firstLineChars="0"/>
              <w:jc w:val="both"/>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val="en-US" w:eastAsia="zh-CN"/>
              </w:rPr>
              <w:t>项  目</w:t>
            </w:r>
          </w:p>
        </w:tc>
        <w:tc>
          <w:tcPr>
            <w:tcW w:w="3165" w:type="dxa"/>
            <w:tcBorders>
              <w:top w:val="single" w:color="auto" w:sz="4" w:space="0"/>
            </w:tcBorders>
            <w:vAlign w:val="center"/>
          </w:tcPr>
          <w:p w14:paraId="260BB4E3">
            <w:pPr>
              <w:spacing w:after="0" w:line="340" w:lineRule="exact"/>
              <w:jc w:val="center"/>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val="en-US" w:eastAsia="zh-CN"/>
              </w:rPr>
              <w:t>内容</w:t>
            </w:r>
          </w:p>
        </w:tc>
        <w:tc>
          <w:tcPr>
            <w:tcW w:w="2355" w:type="dxa"/>
            <w:tcBorders>
              <w:top w:val="single" w:color="auto" w:sz="4" w:space="0"/>
            </w:tcBorders>
            <w:vAlign w:val="center"/>
          </w:tcPr>
          <w:p w14:paraId="2F8C3EB6">
            <w:pPr>
              <w:spacing w:after="0" w:line="340" w:lineRule="exact"/>
              <w:jc w:val="center"/>
              <w:rPr>
                <w:rFonts w:hint="default" w:ascii="仿宋_GB2312" w:hAnsi="仿宋_GB2312" w:eastAsia="仿宋_GB2312" w:cs="仿宋_GB2312"/>
                <w:b/>
                <w:bCs/>
                <w:kern w:val="0"/>
                <w:sz w:val="24"/>
                <w:szCs w:val="24"/>
                <w:lang w:val="en-US"/>
              </w:rPr>
            </w:pPr>
            <w:r>
              <w:rPr>
                <w:rFonts w:hint="eastAsia" w:ascii="仿宋_GB2312" w:hAnsi="仿宋_GB2312" w:eastAsia="仿宋_GB2312" w:cs="仿宋_GB2312"/>
                <w:b/>
                <w:bCs/>
                <w:kern w:val="0"/>
                <w:sz w:val="24"/>
                <w:szCs w:val="24"/>
                <w:lang w:val="en-US" w:eastAsia="zh-CN"/>
              </w:rPr>
              <w:t>规格及数量</w:t>
            </w:r>
          </w:p>
        </w:tc>
        <w:tc>
          <w:tcPr>
            <w:tcW w:w="2175" w:type="dxa"/>
            <w:tcBorders>
              <w:top w:val="single" w:color="auto" w:sz="4" w:space="0"/>
            </w:tcBorders>
            <w:vAlign w:val="center"/>
          </w:tcPr>
          <w:p w14:paraId="2DFBDCA6">
            <w:pPr>
              <w:spacing w:after="0" w:line="340" w:lineRule="exact"/>
              <w:jc w:val="both"/>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备注</w:t>
            </w:r>
          </w:p>
        </w:tc>
      </w:tr>
      <w:tr w14:paraId="5D92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55" w:type="dxa"/>
            <w:vMerge w:val="restart"/>
            <w:tcBorders>
              <w:top w:val="single" w:color="auto" w:sz="4" w:space="0"/>
            </w:tcBorders>
            <w:vAlign w:val="center"/>
          </w:tcPr>
          <w:p w14:paraId="7029E12B">
            <w:pPr>
              <w:spacing w:after="0" w:line="340" w:lineRule="exact"/>
              <w:ind w:left="0" w:leftChars="0" w:firstLine="0" w:firstLineChars="0"/>
              <w:jc w:val="both"/>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 xml:space="preserve">室内推介活动  </w:t>
            </w:r>
          </w:p>
        </w:tc>
        <w:tc>
          <w:tcPr>
            <w:tcW w:w="3165" w:type="dxa"/>
            <w:tcBorders>
              <w:top w:val="single" w:color="auto" w:sz="4" w:space="0"/>
            </w:tcBorders>
            <w:vAlign w:val="center"/>
          </w:tcPr>
          <w:p w14:paraId="14434CDD">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会 场（场地、桌椅、茶水）</w:t>
            </w:r>
          </w:p>
        </w:tc>
        <w:tc>
          <w:tcPr>
            <w:tcW w:w="2355" w:type="dxa"/>
            <w:tcBorders>
              <w:top w:val="single" w:color="auto" w:sz="4" w:space="0"/>
            </w:tcBorders>
            <w:vAlign w:val="center"/>
          </w:tcPr>
          <w:p w14:paraId="7895397D">
            <w:pPr>
              <w:spacing w:after="0"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200人左右</w:t>
            </w:r>
          </w:p>
        </w:tc>
        <w:tc>
          <w:tcPr>
            <w:tcW w:w="2175" w:type="dxa"/>
            <w:tcBorders>
              <w:top w:val="single" w:color="auto" w:sz="4" w:space="0"/>
            </w:tcBorders>
            <w:vAlign w:val="center"/>
          </w:tcPr>
          <w:p w14:paraId="11BBE46D">
            <w:pPr>
              <w:spacing w:after="0" w:line="340" w:lineRule="exact"/>
              <w:jc w:val="center"/>
              <w:rPr>
                <w:rFonts w:hint="default" w:ascii="仿宋_GB2312" w:hAnsi="仿宋_GB2312" w:eastAsia="仿宋_GB2312" w:cs="仿宋_GB2312"/>
                <w:b/>
                <w:bCs/>
                <w:kern w:val="0"/>
                <w:sz w:val="24"/>
                <w:szCs w:val="24"/>
                <w:lang w:val="en-US" w:eastAsia="zh-CN"/>
              </w:rPr>
            </w:pPr>
          </w:p>
        </w:tc>
      </w:tr>
      <w:tr w14:paraId="77FD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55" w:type="dxa"/>
            <w:vMerge w:val="continue"/>
            <w:vAlign w:val="center"/>
          </w:tcPr>
          <w:p w14:paraId="29DFF0A1">
            <w:pPr>
              <w:spacing w:after="0" w:line="340" w:lineRule="exact"/>
              <w:jc w:val="center"/>
              <w:rPr>
                <w:rFonts w:hint="eastAsia" w:ascii="仿宋_GB2312" w:hAnsi="仿宋_GB2312" w:eastAsia="仿宋_GB2312" w:cs="仿宋_GB2312"/>
                <w:b/>
                <w:bCs/>
                <w:kern w:val="2"/>
                <w:sz w:val="24"/>
                <w:szCs w:val="24"/>
                <w:lang w:val="en-US" w:eastAsia="zh-CN" w:bidi="ar-SA"/>
              </w:rPr>
            </w:pPr>
          </w:p>
        </w:tc>
        <w:tc>
          <w:tcPr>
            <w:tcW w:w="3165" w:type="dxa"/>
            <w:tcBorders>
              <w:top w:val="single" w:color="auto" w:sz="4" w:space="0"/>
            </w:tcBorders>
            <w:shd w:val="clear" w:color="auto" w:fill="auto"/>
            <w:vAlign w:val="center"/>
          </w:tcPr>
          <w:p w14:paraId="0A67A07B">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大屏、音响、灯光</w:t>
            </w:r>
          </w:p>
        </w:tc>
        <w:tc>
          <w:tcPr>
            <w:tcW w:w="2355" w:type="dxa"/>
            <w:tcBorders>
              <w:top w:val="single" w:color="auto" w:sz="4" w:space="0"/>
            </w:tcBorders>
            <w:shd w:val="clear" w:color="auto" w:fill="auto"/>
            <w:vAlign w:val="center"/>
          </w:tcPr>
          <w:p w14:paraId="462CD900">
            <w:pPr>
              <w:spacing w:after="0" w:line="34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1套</w:t>
            </w:r>
          </w:p>
        </w:tc>
        <w:tc>
          <w:tcPr>
            <w:tcW w:w="2175" w:type="dxa"/>
            <w:tcBorders>
              <w:top w:val="single" w:color="auto" w:sz="4" w:space="0"/>
            </w:tcBorders>
            <w:shd w:val="clear" w:color="auto" w:fill="auto"/>
            <w:vAlign w:val="center"/>
          </w:tcPr>
          <w:p w14:paraId="5AA575BC">
            <w:pPr>
              <w:keepNext w:val="0"/>
              <w:keepLines w:val="0"/>
              <w:widowControl/>
              <w:suppressLineNumbers w:val="0"/>
              <w:spacing w:after="0"/>
              <w:jc w:val="both"/>
              <w:textAlignment w:val="center"/>
              <w:rPr>
                <w:rFonts w:hint="default" w:ascii="宋体" w:hAnsi="宋体" w:eastAsia="宋体" w:cs="宋体"/>
                <w:i w:val="0"/>
                <w:iCs w:val="0"/>
                <w:color w:val="000000"/>
                <w:kern w:val="2"/>
                <w:sz w:val="24"/>
                <w:szCs w:val="24"/>
                <w:u w:val="none"/>
                <w:lang w:val="en-US" w:eastAsia="zh-CN" w:bidi="ar-SA"/>
              </w:rPr>
            </w:pPr>
          </w:p>
        </w:tc>
      </w:tr>
      <w:tr w14:paraId="42DD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55" w:type="dxa"/>
            <w:vMerge w:val="continue"/>
            <w:vAlign w:val="center"/>
          </w:tcPr>
          <w:p w14:paraId="3D09953C">
            <w:pPr>
              <w:spacing w:after="0" w:line="340" w:lineRule="exact"/>
              <w:jc w:val="center"/>
              <w:rPr>
                <w:rFonts w:hint="eastAsia" w:ascii="仿宋_GB2312" w:hAnsi="仿宋_GB2312" w:eastAsia="仿宋_GB2312" w:cs="仿宋_GB2312"/>
                <w:b/>
                <w:bCs/>
                <w:kern w:val="2"/>
                <w:sz w:val="24"/>
                <w:szCs w:val="24"/>
                <w:lang w:val="en-US" w:eastAsia="zh-CN" w:bidi="ar-SA"/>
              </w:rPr>
            </w:pPr>
          </w:p>
        </w:tc>
        <w:tc>
          <w:tcPr>
            <w:tcW w:w="3165" w:type="dxa"/>
            <w:tcBorders>
              <w:top w:val="single" w:color="auto" w:sz="4" w:space="0"/>
            </w:tcBorders>
            <w:shd w:val="clear" w:color="auto" w:fill="auto"/>
            <w:vAlign w:val="center"/>
          </w:tcPr>
          <w:p w14:paraId="42043ECF">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音视频灯光操控人员</w:t>
            </w:r>
          </w:p>
        </w:tc>
        <w:tc>
          <w:tcPr>
            <w:tcW w:w="2355" w:type="dxa"/>
            <w:tcBorders>
              <w:top w:val="single" w:color="auto" w:sz="4" w:space="0"/>
            </w:tcBorders>
            <w:shd w:val="clear" w:color="auto" w:fill="auto"/>
            <w:vAlign w:val="center"/>
          </w:tcPr>
          <w:p w14:paraId="723A2016">
            <w:pPr>
              <w:spacing w:after="0"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1场</w:t>
            </w:r>
          </w:p>
        </w:tc>
        <w:tc>
          <w:tcPr>
            <w:tcW w:w="2175" w:type="dxa"/>
            <w:tcBorders>
              <w:top w:val="single" w:color="auto" w:sz="4" w:space="0"/>
            </w:tcBorders>
            <w:shd w:val="clear" w:color="auto" w:fill="auto"/>
            <w:vAlign w:val="center"/>
          </w:tcPr>
          <w:p w14:paraId="2F29340C">
            <w:pPr>
              <w:keepNext w:val="0"/>
              <w:keepLines w:val="0"/>
              <w:widowControl/>
              <w:suppressLineNumbers w:val="0"/>
              <w:spacing w:after="0"/>
              <w:jc w:val="both"/>
              <w:textAlignment w:val="center"/>
              <w:rPr>
                <w:rFonts w:hint="default" w:ascii="宋体" w:hAnsi="宋体" w:eastAsia="宋体" w:cs="宋体"/>
                <w:i w:val="0"/>
                <w:iCs w:val="0"/>
                <w:color w:val="000000"/>
                <w:kern w:val="2"/>
                <w:sz w:val="24"/>
                <w:szCs w:val="24"/>
                <w:u w:val="none"/>
                <w:lang w:val="en-US" w:eastAsia="zh-CN" w:bidi="ar-SA"/>
              </w:rPr>
            </w:pPr>
          </w:p>
        </w:tc>
      </w:tr>
      <w:tr w14:paraId="0E7A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Merge w:val="continue"/>
            <w:vAlign w:val="center"/>
          </w:tcPr>
          <w:p w14:paraId="578B629B">
            <w:pPr>
              <w:spacing w:after="0" w:line="340" w:lineRule="exact"/>
              <w:jc w:val="center"/>
              <w:rPr>
                <w:rFonts w:hint="eastAsia" w:ascii="仿宋_GB2312" w:hAnsi="仿宋_GB2312" w:eastAsia="仿宋_GB2312" w:cs="仿宋_GB2312"/>
                <w:b/>
                <w:bCs/>
                <w:kern w:val="2"/>
                <w:sz w:val="24"/>
                <w:szCs w:val="24"/>
                <w:lang w:val="en-US" w:eastAsia="zh-CN" w:bidi="ar-SA"/>
              </w:rPr>
            </w:pPr>
          </w:p>
        </w:tc>
        <w:tc>
          <w:tcPr>
            <w:tcW w:w="3165" w:type="dxa"/>
            <w:tcBorders>
              <w:top w:val="single" w:color="auto" w:sz="4" w:space="0"/>
            </w:tcBorders>
            <w:shd w:val="clear" w:color="auto" w:fill="auto"/>
            <w:vAlign w:val="center"/>
          </w:tcPr>
          <w:p w14:paraId="323B3711">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室内观众背景展架</w:t>
            </w:r>
          </w:p>
        </w:tc>
        <w:tc>
          <w:tcPr>
            <w:tcW w:w="2355" w:type="dxa"/>
            <w:tcBorders>
              <w:top w:val="single" w:color="auto" w:sz="4" w:space="0"/>
            </w:tcBorders>
            <w:shd w:val="clear" w:color="auto" w:fill="auto"/>
            <w:vAlign w:val="center"/>
          </w:tcPr>
          <w:p w14:paraId="7735283B">
            <w:pPr>
              <w:spacing w:after="0" w:line="340" w:lineRule="exact"/>
              <w:ind w:left="0" w:leftChars="0" w:firstLine="240" w:firstLineChars="10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14米X3.4米，1个</w:t>
            </w:r>
          </w:p>
        </w:tc>
        <w:tc>
          <w:tcPr>
            <w:tcW w:w="2175" w:type="dxa"/>
            <w:tcBorders>
              <w:top w:val="single" w:color="auto" w:sz="4" w:space="0"/>
            </w:tcBorders>
            <w:shd w:val="clear" w:color="auto" w:fill="auto"/>
            <w:vAlign w:val="center"/>
          </w:tcPr>
          <w:p w14:paraId="79AFB054">
            <w:pPr>
              <w:keepNext w:val="0"/>
              <w:keepLines w:val="0"/>
              <w:widowControl/>
              <w:suppressLineNumbers w:val="0"/>
              <w:spacing w:after="0"/>
              <w:jc w:val="both"/>
              <w:textAlignment w:val="center"/>
              <w:rPr>
                <w:rFonts w:hint="default" w:ascii="宋体" w:hAnsi="宋体" w:eastAsia="宋体" w:cs="宋体"/>
                <w:i w:val="0"/>
                <w:iCs w:val="0"/>
                <w:color w:val="000000"/>
                <w:kern w:val="2"/>
                <w:sz w:val="24"/>
                <w:szCs w:val="24"/>
                <w:u w:val="none"/>
                <w:lang w:val="en-US" w:eastAsia="zh-CN" w:bidi="ar-SA"/>
              </w:rPr>
            </w:pPr>
          </w:p>
        </w:tc>
      </w:tr>
      <w:tr w14:paraId="6BC0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55" w:type="dxa"/>
            <w:vMerge w:val="continue"/>
            <w:vAlign w:val="center"/>
          </w:tcPr>
          <w:p w14:paraId="3F1EB388">
            <w:pPr>
              <w:spacing w:after="0" w:line="340" w:lineRule="exact"/>
              <w:jc w:val="center"/>
              <w:rPr>
                <w:rFonts w:hint="eastAsia" w:ascii="仿宋_GB2312" w:hAnsi="仿宋_GB2312" w:eastAsia="仿宋_GB2312" w:cs="仿宋_GB2312"/>
                <w:b/>
                <w:bCs/>
                <w:kern w:val="2"/>
                <w:sz w:val="24"/>
                <w:szCs w:val="24"/>
                <w:lang w:val="en-US" w:eastAsia="zh-CN" w:bidi="ar-SA"/>
              </w:rPr>
            </w:pPr>
          </w:p>
        </w:tc>
        <w:tc>
          <w:tcPr>
            <w:tcW w:w="3165" w:type="dxa"/>
            <w:tcBorders>
              <w:top w:val="single" w:color="auto" w:sz="4" w:space="0"/>
            </w:tcBorders>
            <w:shd w:val="clear" w:color="auto" w:fill="auto"/>
            <w:vAlign w:val="center"/>
          </w:tcPr>
          <w:p w14:paraId="539619AA">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大厅和舞台两侧易拉宝</w:t>
            </w:r>
          </w:p>
        </w:tc>
        <w:tc>
          <w:tcPr>
            <w:tcW w:w="2355" w:type="dxa"/>
            <w:tcBorders>
              <w:top w:val="single" w:color="auto" w:sz="4" w:space="0"/>
            </w:tcBorders>
            <w:shd w:val="clear" w:color="auto" w:fill="auto"/>
            <w:vAlign w:val="center"/>
          </w:tcPr>
          <w:p w14:paraId="491FF2DD">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80cm X 200cm，4个</w:t>
            </w:r>
          </w:p>
        </w:tc>
        <w:tc>
          <w:tcPr>
            <w:tcW w:w="2175" w:type="dxa"/>
            <w:tcBorders>
              <w:top w:val="single" w:color="auto" w:sz="4" w:space="0"/>
            </w:tcBorders>
            <w:shd w:val="clear" w:color="auto" w:fill="auto"/>
            <w:vAlign w:val="center"/>
          </w:tcPr>
          <w:p w14:paraId="695447FA">
            <w:pPr>
              <w:keepNext w:val="0"/>
              <w:keepLines w:val="0"/>
              <w:widowControl/>
              <w:suppressLineNumbers w:val="0"/>
              <w:spacing w:after="0"/>
              <w:jc w:val="both"/>
              <w:textAlignment w:val="center"/>
              <w:rPr>
                <w:rFonts w:hint="default" w:ascii="宋体" w:hAnsi="宋体" w:eastAsia="宋体" w:cs="宋体"/>
                <w:i w:val="0"/>
                <w:iCs w:val="0"/>
                <w:color w:val="000000"/>
                <w:kern w:val="2"/>
                <w:sz w:val="24"/>
                <w:szCs w:val="24"/>
                <w:u w:val="none"/>
                <w:lang w:val="en-US" w:eastAsia="zh-CN" w:bidi="ar-SA"/>
              </w:rPr>
            </w:pPr>
          </w:p>
        </w:tc>
      </w:tr>
      <w:tr w14:paraId="29B1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55" w:type="dxa"/>
            <w:vMerge w:val="continue"/>
            <w:vAlign w:val="center"/>
          </w:tcPr>
          <w:p w14:paraId="37E361A2">
            <w:pPr>
              <w:spacing w:after="0" w:line="340" w:lineRule="exact"/>
              <w:jc w:val="center"/>
              <w:rPr>
                <w:rFonts w:hint="eastAsia" w:ascii="仿宋_GB2312" w:hAnsi="仿宋_GB2312" w:eastAsia="仿宋_GB2312" w:cs="仿宋_GB2312"/>
                <w:b/>
                <w:bCs/>
                <w:kern w:val="2"/>
                <w:sz w:val="24"/>
                <w:szCs w:val="24"/>
                <w:lang w:val="en-US" w:eastAsia="zh-CN" w:bidi="ar-SA"/>
              </w:rPr>
            </w:pPr>
          </w:p>
        </w:tc>
        <w:tc>
          <w:tcPr>
            <w:tcW w:w="3165" w:type="dxa"/>
            <w:tcBorders>
              <w:top w:val="single" w:color="auto" w:sz="4" w:space="0"/>
            </w:tcBorders>
            <w:shd w:val="clear" w:color="auto" w:fill="auto"/>
            <w:vAlign w:val="center"/>
          </w:tcPr>
          <w:p w14:paraId="1BCC7E9B">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道旗</w:t>
            </w:r>
          </w:p>
        </w:tc>
        <w:tc>
          <w:tcPr>
            <w:tcW w:w="2355" w:type="dxa"/>
            <w:tcBorders>
              <w:top w:val="single" w:color="auto" w:sz="4" w:space="0"/>
            </w:tcBorders>
            <w:shd w:val="clear" w:color="auto" w:fill="auto"/>
            <w:vAlign w:val="center"/>
          </w:tcPr>
          <w:p w14:paraId="1ED2D28D">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10面</w:t>
            </w:r>
          </w:p>
        </w:tc>
        <w:tc>
          <w:tcPr>
            <w:tcW w:w="2175" w:type="dxa"/>
            <w:tcBorders>
              <w:top w:val="single" w:color="auto" w:sz="4" w:space="0"/>
            </w:tcBorders>
            <w:shd w:val="clear" w:color="auto" w:fill="auto"/>
            <w:vAlign w:val="center"/>
          </w:tcPr>
          <w:p w14:paraId="2ED2D038">
            <w:pPr>
              <w:keepNext w:val="0"/>
              <w:keepLines w:val="0"/>
              <w:widowControl/>
              <w:suppressLineNumbers w:val="0"/>
              <w:spacing w:after="0"/>
              <w:ind w:left="0" w:leftChars="0" w:firstLine="0" w:firstLineChars="0"/>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kern w:val="0"/>
                <w:sz w:val="24"/>
                <w:szCs w:val="24"/>
                <w:lang w:val="en-US" w:eastAsia="zh-CN"/>
              </w:rPr>
              <w:t>酒店外围</w:t>
            </w:r>
          </w:p>
        </w:tc>
      </w:tr>
      <w:tr w14:paraId="6692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55" w:type="dxa"/>
            <w:vMerge w:val="restart"/>
            <w:vAlign w:val="center"/>
          </w:tcPr>
          <w:p w14:paraId="77781913">
            <w:pPr>
              <w:spacing w:after="0" w:line="340" w:lineRule="exact"/>
              <w:ind w:left="0" w:leftChars="0" w:firstLine="0" w:firstLineChars="0"/>
              <w:jc w:val="both"/>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户外推介活动</w:t>
            </w:r>
          </w:p>
        </w:tc>
        <w:tc>
          <w:tcPr>
            <w:tcW w:w="3165" w:type="dxa"/>
            <w:tcBorders>
              <w:top w:val="single" w:color="auto" w:sz="4" w:space="0"/>
            </w:tcBorders>
            <w:vAlign w:val="center"/>
          </w:tcPr>
          <w:p w14:paraId="14475954">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摊位及场地租赁（含桌）</w:t>
            </w:r>
          </w:p>
        </w:tc>
        <w:tc>
          <w:tcPr>
            <w:tcW w:w="2355" w:type="dxa"/>
            <w:tcBorders>
              <w:top w:val="single" w:color="auto" w:sz="4" w:space="0"/>
            </w:tcBorders>
            <w:vAlign w:val="center"/>
          </w:tcPr>
          <w:p w14:paraId="4D797701">
            <w:pPr>
              <w:spacing w:after="0"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20个</w:t>
            </w:r>
          </w:p>
        </w:tc>
        <w:tc>
          <w:tcPr>
            <w:tcW w:w="2175" w:type="dxa"/>
            <w:tcBorders>
              <w:top w:val="single" w:color="auto" w:sz="4" w:space="0"/>
            </w:tcBorders>
            <w:vAlign w:val="center"/>
          </w:tcPr>
          <w:p w14:paraId="423446F5">
            <w:pPr>
              <w:spacing w:after="0" w:line="340" w:lineRule="exact"/>
              <w:ind w:left="0" w:leftChars="0" w:firstLine="0" w:firstLineChars="0"/>
              <w:jc w:val="both"/>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kern w:val="0"/>
                <w:sz w:val="24"/>
                <w:szCs w:val="24"/>
                <w:lang w:val="en-US" w:eastAsia="zh-CN"/>
              </w:rPr>
              <w:t>4月15日、16日</w:t>
            </w:r>
          </w:p>
        </w:tc>
      </w:tr>
      <w:tr w14:paraId="0769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55" w:type="dxa"/>
            <w:vMerge w:val="continue"/>
            <w:vAlign w:val="center"/>
          </w:tcPr>
          <w:p w14:paraId="67D6EF57">
            <w:pPr>
              <w:spacing w:after="0" w:line="340" w:lineRule="exact"/>
              <w:jc w:val="center"/>
              <w:rPr>
                <w:rFonts w:hint="eastAsia" w:ascii="仿宋_GB2312" w:hAnsi="仿宋_GB2312" w:eastAsia="仿宋_GB2312" w:cs="仿宋_GB2312"/>
                <w:b/>
                <w:bCs/>
                <w:kern w:val="0"/>
                <w:sz w:val="24"/>
                <w:szCs w:val="24"/>
                <w:lang w:val="en-US" w:eastAsia="zh-CN"/>
              </w:rPr>
            </w:pPr>
          </w:p>
        </w:tc>
        <w:tc>
          <w:tcPr>
            <w:tcW w:w="3165" w:type="dxa"/>
            <w:tcBorders>
              <w:top w:val="single" w:color="auto" w:sz="4" w:space="0"/>
            </w:tcBorders>
            <w:vAlign w:val="center"/>
          </w:tcPr>
          <w:p w14:paraId="35F124FD">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摊位水电</w:t>
            </w:r>
          </w:p>
        </w:tc>
        <w:tc>
          <w:tcPr>
            <w:tcW w:w="2355" w:type="dxa"/>
            <w:tcBorders>
              <w:top w:val="single" w:color="auto" w:sz="4" w:space="0"/>
            </w:tcBorders>
            <w:vAlign w:val="center"/>
          </w:tcPr>
          <w:p w14:paraId="18F97E8A">
            <w:pPr>
              <w:spacing w:after="0"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w:t>
            </w:r>
          </w:p>
        </w:tc>
        <w:tc>
          <w:tcPr>
            <w:tcW w:w="2175" w:type="dxa"/>
            <w:tcBorders>
              <w:top w:val="single" w:color="auto" w:sz="4" w:space="0"/>
            </w:tcBorders>
            <w:vAlign w:val="center"/>
          </w:tcPr>
          <w:p w14:paraId="1CB301A2">
            <w:pPr>
              <w:spacing w:after="0" w:line="340" w:lineRule="exact"/>
              <w:jc w:val="center"/>
              <w:rPr>
                <w:rFonts w:hint="eastAsia" w:ascii="仿宋_GB2312" w:hAnsi="仿宋_GB2312" w:eastAsia="仿宋_GB2312" w:cs="仿宋_GB2312"/>
                <w:b/>
                <w:bCs/>
                <w:kern w:val="0"/>
                <w:sz w:val="24"/>
                <w:szCs w:val="24"/>
              </w:rPr>
            </w:pPr>
          </w:p>
        </w:tc>
      </w:tr>
      <w:tr w14:paraId="62B5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55" w:type="dxa"/>
            <w:vMerge w:val="continue"/>
            <w:vAlign w:val="center"/>
          </w:tcPr>
          <w:p w14:paraId="6B53CF57">
            <w:pPr>
              <w:spacing w:after="0" w:line="340" w:lineRule="exact"/>
              <w:jc w:val="center"/>
              <w:rPr>
                <w:rFonts w:hint="eastAsia" w:ascii="仿宋_GB2312" w:hAnsi="仿宋_GB2312" w:eastAsia="仿宋_GB2312" w:cs="仿宋_GB2312"/>
                <w:b/>
                <w:bCs/>
                <w:kern w:val="0"/>
                <w:sz w:val="24"/>
                <w:szCs w:val="24"/>
                <w:lang w:val="en-US" w:eastAsia="zh-CN"/>
              </w:rPr>
            </w:pPr>
          </w:p>
        </w:tc>
        <w:tc>
          <w:tcPr>
            <w:tcW w:w="3165" w:type="dxa"/>
            <w:tcBorders>
              <w:top w:val="single" w:color="auto" w:sz="4" w:space="0"/>
            </w:tcBorders>
            <w:vAlign w:val="center"/>
          </w:tcPr>
          <w:p w14:paraId="5F6AFA47">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摊位门楣、围挡</w:t>
            </w:r>
          </w:p>
        </w:tc>
        <w:tc>
          <w:tcPr>
            <w:tcW w:w="2355" w:type="dxa"/>
            <w:tcBorders>
              <w:top w:val="single" w:color="auto" w:sz="4" w:space="0"/>
            </w:tcBorders>
            <w:vAlign w:val="center"/>
          </w:tcPr>
          <w:p w14:paraId="6E0E20A2">
            <w:pPr>
              <w:spacing w:after="0"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20套</w:t>
            </w:r>
          </w:p>
        </w:tc>
        <w:tc>
          <w:tcPr>
            <w:tcW w:w="2175" w:type="dxa"/>
            <w:tcBorders>
              <w:top w:val="single" w:color="auto" w:sz="4" w:space="0"/>
            </w:tcBorders>
            <w:vAlign w:val="center"/>
          </w:tcPr>
          <w:p w14:paraId="361AA1E5">
            <w:pPr>
              <w:spacing w:after="0" w:line="340" w:lineRule="exact"/>
              <w:ind w:left="0" w:leftChars="0" w:firstLine="0" w:firstLineChars="0"/>
              <w:jc w:val="both"/>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kern w:val="0"/>
                <w:sz w:val="24"/>
                <w:szCs w:val="24"/>
                <w:lang w:val="en-US" w:eastAsia="zh-CN"/>
              </w:rPr>
              <w:t>各摊位名称KT板</w:t>
            </w:r>
          </w:p>
        </w:tc>
      </w:tr>
      <w:tr w14:paraId="673E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55" w:type="dxa"/>
            <w:vMerge w:val="continue"/>
            <w:vAlign w:val="center"/>
          </w:tcPr>
          <w:p w14:paraId="49D8F563">
            <w:pPr>
              <w:spacing w:after="0" w:line="340" w:lineRule="exact"/>
              <w:jc w:val="center"/>
              <w:rPr>
                <w:rFonts w:hint="eastAsia" w:ascii="仿宋_GB2312" w:hAnsi="仿宋_GB2312" w:eastAsia="仿宋_GB2312" w:cs="仿宋_GB2312"/>
                <w:b/>
                <w:bCs/>
                <w:kern w:val="0"/>
                <w:sz w:val="24"/>
                <w:szCs w:val="24"/>
                <w:lang w:val="en-US" w:eastAsia="zh-CN"/>
              </w:rPr>
            </w:pPr>
          </w:p>
        </w:tc>
        <w:tc>
          <w:tcPr>
            <w:tcW w:w="3165" w:type="dxa"/>
            <w:tcBorders>
              <w:top w:val="single" w:color="auto" w:sz="4" w:space="0"/>
            </w:tcBorders>
            <w:vAlign w:val="center"/>
          </w:tcPr>
          <w:p w14:paraId="747FCDE5">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舞台地毯和背景喷绘</w:t>
            </w:r>
          </w:p>
        </w:tc>
        <w:tc>
          <w:tcPr>
            <w:tcW w:w="2355" w:type="dxa"/>
            <w:tcBorders>
              <w:top w:val="single" w:color="auto" w:sz="4" w:space="0"/>
            </w:tcBorders>
            <w:vAlign w:val="center"/>
          </w:tcPr>
          <w:p w14:paraId="6370CF31">
            <w:pPr>
              <w:spacing w:after="0"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w:t>
            </w:r>
          </w:p>
        </w:tc>
        <w:tc>
          <w:tcPr>
            <w:tcW w:w="2175" w:type="dxa"/>
            <w:tcBorders>
              <w:top w:val="single" w:color="auto" w:sz="4" w:space="0"/>
            </w:tcBorders>
            <w:vAlign w:val="center"/>
          </w:tcPr>
          <w:p w14:paraId="6193743D">
            <w:pPr>
              <w:spacing w:after="0" w:line="340" w:lineRule="exact"/>
              <w:jc w:val="center"/>
              <w:rPr>
                <w:rFonts w:hint="eastAsia" w:ascii="仿宋_GB2312" w:hAnsi="仿宋_GB2312" w:eastAsia="仿宋_GB2312" w:cs="仿宋_GB2312"/>
                <w:kern w:val="0"/>
                <w:sz w:val="24"/>
                <w:szCs w:val="24"/>
                <w:lang w:val="en-US" w:eastAsia="zh-CN"/>
              </w:rPr>
            </w:pPr>
          </w:p>
        </w:tc>
      </w:tr>
      <w:tr w14:paraId="2130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55" w:type="dxa"/>
            <w:vMerge w:val="continue"/>
            <w:vAlign w:val="center"/>
          </w:tcPr>
          <w:p w14:paraId="3D145996">
            <w:pPr>
              <w:spacing w:after="0" w:line="340" w:lineRule="exact"/>
              <w:jc w:val="center"/>
              <w:rPr>
                <w:rFonts w:hint="eastAsia" w:ascii="仿宋_GB2312" w:hAnsi="仿宋_GB2312" w:eastAsia="仿宋_GB2312" w:cs="仿宋_GB2312"/>
                <w:b/>
                <w:bCs/>
                <w:kern w:val="0"/>
                <w:sz w:val="24"/>
                <w:szCs w:val="24"/>
                <w:lang w:val="en-US" w:eastAsia="zh-CN"/>
              </w:rPr>
            </w:pPr>
          </w:p>
        </w:tc>
        <w:tc>
          <w:tcPr>
            <w:tcW w:w="3165" w:type="dxa"/>
            <w:tcBorders>
              <w:top w:val="single" w:color="auto" w:sz="4" w:space="0"/>
            </w:tcBorders>
            <w:vAlign w:val="center"/>
          </w:tcPr>
          <w:p w14:paraId="2D267C52">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灭火器</w:t>
            </w:r>
          </w:p>
        </w:tc>
        <w:tc>
          <w:tcPr>
            <w:tcW w:w="2355" w:type="dxa"/>
            <w:tcBorders>
              <w:top w:val="single" w:color="auto" w:sz="4" w:space="0"/>
            </w:tcBorders>
            <w:vAlign w:val="center"/>
          </w:tcPr>
          <w:p w14:paraId="732687F6">
            <w:pPr>
              <w:spacing w:after="0"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w:t>
            </w:r>
          </w:p>
        </w:tc>
        <w:tc>
          <w:tcPr>
            <w:tcW w:w="2175" w:type="dxa"/>
            <w:tcBorders>
              <w:top w:val="single" w:color="auto" w:sz="4" w:space="0"/>
            </w:tcBorders>
            <w:vAlign w:val="center"/>
          </w:tcPr>
          <w:p w14:paraId="653421C7">
            <w:pPr>
              <w:spacing w:after="0" w:line="340" w:lineRule="exact"/>
              <w:jc w:val="center"/>
              <w:rPr>
                <w:rFonts w:hint="eastAsia" w:ascii="仿宋_GB2312" w:hAnsi="仿宋_GB2312" w:eastAsia="仿宋_GB2312" w:cs="仿宋_GB2312"/>
                <w:kern w:val="0"/>
                <w:sz w:val="24"/>
                <w:szCs w:val="24"/>
                <w:lang w:val="en-US" w:eastAsia="zh-CN"/>
              </w:rPr>
            </w:pPr>
          </w:p>
        </w:tc>
      </w:tr>
      <w:tr w14:paraId="1A34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55" w:type="dxa"/>
            <w:vMerge w:val="continue"/>
            <w:vAlign w:val="center"/>
          </w:tcPr>
          <w:p w14:paraId="2BEF7742">
            <w:pPr>
              <w:spacing w:after="0" w:line="340" w:lineRule="exact"/>
              <w:jc w:val="center"/>
              <w:rPr>
                <w:rFonts w:hint="eastAsia" w:ascii="仿宋_GB2312" w:hAnsi="仿宋_GB2312" w:eastAsia="仿宋_GB2312" w:cs="仿宋_GB2312"/>
                <w:b/>
                <w:bCs/>
                <w:kern w:val="0"/>
                <w:sz w:val="24"/>
                <w:szCs w:val="24"/>
                <w:lang w:val="en-US" w:eastAsia="zh-CN"/>
              </w:rPr>
            </w:pPr>
          </w:p>
        </w:tc>
        <w:tc>
          <w:tcPr>
            <w:tcW w:w="3165" w:type="dxa"/>
            <w:tcBorders>
              <w:top w:val="single" w:color="auto" w:sz="4" w:space="0"/>
            </w:tcBorders>
            <w:shd w:val="clear" w:color="auto" w:fill="auto"/>
            <w:vAlign w:val="center"/>
          </w:tcPr>
          <w:p w14:paraId="3E5EDC2C">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小线阵音响</w:t>
            </w:r>
          </w:p>
        </w:tc>
        <w:tc>
          <w:tcPr>
            <w:tcW w:w="2355" w:type="dxa"/>
            <w:tcBorders>
              <w:top w:val="single" w:color="auto" w:sz="4" w:space="0"/>
            </w:tcBorders>
            <w:shd w:val="clear" w:color="auto" w:fill="auto"/>
            <w:vAlign w:val="center"/>
          </w:tcPr>
          <w:p w14:paraId="38ABEA8A">
            <w:pPr>
              <w:spacing w:after="0" w:line="34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1套</w:t>
            </w:r>
          </w:p>
        </w:tc>
        <w:tc>
          <w:tcPr>
            <w:tcW w:w="2175" w:type="dxa"/>
            <w:tcBorders>
              <w:top w:val="single" w:color="auto" w:sz="4" w:space="0"/>
            </w:tcBorders>
            <w:shd w:val="clear" w:color="auto" w:fill="auto"/>
            <w:vAlign w:val="center"/>
          </w:tcPr>
          <w:p w14:paraId="1CD0143E">
            <w:pPr>
              <w:spacing w:after="0" w:line="340" w:lineRule="exact"/>
              <w:ind w:left="0" w:leftChars="0" w:firstLine="0" w:firstLineChars="0"/>
              <w:jc w:val="both"/>
              <w:rPr>
                <w:rFonts w:hint="default"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kern w:val="0"/>
                <w:sz w:val="24"/>
                <w:szCs w:val="24"/>
                <w:lang w:val="en-US" w:eastAsia="zh-CN"/>
              </w:rPr>
              <w:t>户外音响+返听+调音台+功放+话筒等</w:t>
            </w:r>
          </w:p>
        </w:tc>
      </w:tr>
      <w:tr w14:paraId="6B30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55" w:type="dxa"/>
            <w:vMerge w:val="continue"/>
            <w:vAlign w:val="center"/>
          </w:tcPr>
          <w:p w14:paraId="13D0973F">
            <w:pPr>
              <w:spacing w:after="0" w:line="340" w:lineRule="exact"/>
              <w:jc w:val="center"/>
              <w:rPr>
                <w:rFonts w:hint="eastAsia" w:ascii="仿宋_GB2312" w:hAnsi="仿宋_GB2312" w:eastAsia="仿宋_GB2312" w:cs="仿宋_GB2312"/>
                <w:b/>
                <w:bCs/>
                <w:kern w:val="0"/>
                <w:sz w:val="24"/>
                <w:szCs w:val="24"/>
                <w:lang w:val="en-US" w:eastAsia="zh-CN"/>
              </w:rPr>
            </w:pPr>
          </w:p>
        </w:tc>
        <w:tc>
          <w:tcPr>
            <w:tcW w:w="3165" w:type="dxa"/>
            <w:tcBorders>
              <w:top w:val="single" w:color="auto" w:sz="4" w:space="0"/>
            </w:tcBorders>
            <w:shd w:val="clear" w:color="auto" w:fill="auto"/>
            <w:vAlign w:val="center"/>
          </w:tcPr>
          <w:p w14:paraId="6B403C92">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道 旗</w:t>
            </w:r>
          </w:p>
        </w:tc>
        <w:tc>
          <w:tcPr>
            <w:tcW w:w="2355" w:type="dxa"/>
            <w:tcBorders>
              <w:top w:val="single" w:color="auto" w:sz="4" w:space="0"/>
            </w:tcBorders>
            <w:shd w:val="clear" w:color="auto" w:fill="auto"/>
            <w:vAlign w:val="center"/>
          </w:tcPr>
          <w:p w14:paraId="5F247306">
            <w:pPr>
              <w:spacing w:after="0" w:line="34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10面</w:t>
            </w:r>
          </w:p>
        </w:tc>
        <w:tc>
          <w:tcPr>
            <w:tcW w:w="2175" w:type="dxa"/>
            <w:tcBorders>
              <w:top w:val="single" w:color="auto" w:sz="4" w:space="0"/>
            </w:tcBorders>
            <w:shd w:val="clear" w:color="auto" w:fill="auto"/>
            <w:vAlign w:val="center"/>
          </w:tcPr>
          <w:p w14:paraId="25150F21">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展销现场</w:t>
            </w:r>
          </w:p>
        </w:tc>
      </w:tr>
      <w:tr w14:paraId="7783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55" w:type="dxa"/>
            <w:vMerge w:val="continue"/>
            <w:vAlign w:val="center"/>
          </w:tcPr>
          <w:p w14:paraId="0A19BF71">
            <w:pPr>
              <w:spacing w:after="0" w:line="340" w:lineRule="exact"/>
              <w:jc w:val="center"/>
              <w:rPr>
                <w:rFonts w:hint="eastAsia" w:ascii="仿宋_GB2312" w:hAnsi="仿宋_GB2312" w:eastAsia="仿宋_GB2312" w:cs="仿宋_GB2312"/>
                <w:b/>
                <w:bCs/>
                <w:kern w:val="0"/>
                <w:sz w:val="24"/>
                <w:szCs w:val="24"/>
                <w:lang w:val="en-US" w:eastAsia="zh-CN"/>
              </w:rPr>
            </w:pPr>
          </w:p>
        </w:tc>
        <w:tc>
          <w:tcPr>
            <w:tcW w:w="3165" w:type="dxa"/>
            <w:tcBorders>
              <w:top w:val="single" w:color="auto" w:sz="4" w:space="0"/>
            </w:tcBorders>
            <w:shd w:val="clear" w:color="auto" w:fill="auto"/>
            <w:vAlign w:val="center"/>
          </w:tcPr>
          <w:p w14:paraId="1C62216E">
            <w:pPr>
              <w:spacing w:after="0" w:line="340" w:lineRule="exact"/>
              <w:ind w:left="0" w:leftChars="0" w:firstLine="0" w:firstLine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展销活动门头</w:t>
            </w:r>
          </w:p>
        </w:tc>
        <w:tc>
          <w:tcPr>
            <w:tcW w:w="2355" w:type="dxa"/>
            <w:tcBorders>
              <w:top w:val="single" w:color="auto" w:sz="4" w:space="0"/>
            </w:tcBorders>
            <w:shd w:val="clear" w:color="auto" w:fill="auto"/>
            <w:vAlign w:val="center"/>
          </w:tcPr>
          <w:p w14:paraId="69BD5A80">
            <w:pPr>
              <w:spacing w:after="0" w:line="340" w:lineRule="exact"/>
              <w:jc w:val="center"/>
              <w:rPr>
                <w:rFonts w:hint="eastAsia" w:ascii="仿宋_GB2312" w:hAnsi="仿宋_GB2312" w:eastAsia="仿宋_GB2312" w:cs="仿宋_GB2312"/>
                <w:kern w:val="0"/>
                <w:sz w:val="24"/>
                <w:szCs w:val="24"/>
                <w:lang w:val="en-US" w:eastAsia="zh-CN"/>
              </w:rPr>
            </w:pPr>
          </w:p>
          <w:p w14:paraId="0FC62C82">
            <w:pPr>
              <w:spacing w:after="0"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6米X4.5米</w:t>
            </w:r>
          </w:p>
        </w:tc>
        <w:tc>
          <w:tcPr>
            <w:tcW w:w="2175" w:type="dxa"/>
            <w:tcBorders>
              <w:top w:val="single" w:color="auto" w:sz="4" w:space="0"/>
            </w:tcBorders>
            <w:shd w:val="clear" w:color="auto" w:fill="auto"/>
            <w:vAlign w:val="center"/>
          </w:tcPr>
          <w:p w14:paraId="654E573A">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喷绘、桁架、气球等</w:t>
            </w:r>
          </w:p>
        </w:tc>
      </w:tr>
      <w:tr w14:paraId="70EB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55" w:type="dxa"/>
            <w:vMerge w:val="continue"/>
            <w:vAlign w:val="center"/>
          </w:tcPr>
          <w:p w14:paraId="0A2203A1">
            <w:pPr>
              <w:spacing w:after="0" w:line="340" w:lineRule="exact"/>
              <w:jc w:val="center"/>
              <w:rPr>
                <w:rFonts w:hint="eastAsia" w:ascii="仿宋_GB2312" w:hAnsi="仿宋_GB2312" w:eastAsia="仿宋_GB2312" w:cs="仿宋_GB2312"/>
                <w:b/>
                <w:bCs/>
                <w:kern w:val="0"/>
                <w:sz w:val="24"/>
                <w:szCs w:val="24"/>
                <w:lang w:val="en-US" w:eastAsia="zh-CN"/>
              </w:rPr>
            </w:pPr>
          </w:p>
        </w:tc>
        <w:tc>
          <w:tcPr>
            <w:tcW w:w="3165" w:type="dxa"/>
            <w:tcBorders>
              <w:top w:val="single" w:color="auto" w:sz="4" w:space="0"/>
            </w:tcBorders>
            <w:shd w:val="clear" w:color="auto" w:fill="auto"/>
            <w:vAlign w:val="center"/>
          </w:tcPr>
          <w:p w14:paraId="615D469D">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椅子租赁</w:t>
            </w:r>
          </w:p>
        </w:tc>
        <w:tc>
          <w:tcPr>
            <w:tcW w:w="2355" w:type="dxa"/>
            <w:tcBorders>
              <w:top w:val="single" w:color="auto" w:sz="4" w:space="0"/>
            </w:tcBorders>
            <w:shd w:val="clear" w:color="auto" w:fill="auto"/>
            <w:vAlign w:val="center"/>
          </w:tcPr>
          <w:p w14:paraId="75DC35CA">
            <w:pPr>
              <w:spacing w:after="0"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50张</w:t>
            </w:r>
          </w:p>
        </w:tc>
        <w:tc>
          <w:tcPr>
            <w:tcW w:w="2175" w:type="dxa"/>
            <w:tcBorders>
              <w:top w:val="single" w:color="auto" w:sz="4" w:space="0"/>
            </w:tcBorders>
            <w:shd w:val="clear" w:color="auto" w:fill="auto"/>
            <w:vAlign w:val="center"/>
          </w:tcPr>
          <w:p w14:paraId="70F35016">
            <w:pPr>
              <w:spacing w:after="0" w:line="340" w:lineRule="exact"/>
              <w:ind w:left="0" w:leftChars="0" w:firstLine="0" w:firstLine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4月15日、16日</w:t>
            </w:r>
          </w:p>
        </w:tc>
      </w:tr>
      <w:tr w14:paraId="4B87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55" w:type="dxa"/>
            <w:vMerge w:val="continue"/>
            <w:vAlign w:val="center"/>
          </w:tcPr>
          <w:p w14:paraId="0BD5CADE">
            <w:pPr>
              <w:spacing w:after="0" w:line="340" w:lineRule="exact"/>
              <w:jc w:val="center"/>
              <w:rPr>
                <w:rFonts w:hint="eastAsia" w:ascii="仿宋_GB2312" w:hAnsi="仿宋_GB2312" w:eastAsia="仿宋_GB2312" w:cs="仿宋_GB2312"/>
                <w:b/>
                <w:bCs/>
                <w:kern w:val="0"/>
                <w:sz w:val="24"/>
                <w:szCs w:val="24"/>
                <w:lang w:val="en-US" w:eastAsia="zh-CN"/>
              </w:rPr>
            </w:pPr>
          </w:p>
        </w:tc>
        <w:tc>
          <w:tcPr>
            <w:tcW w:w="3165" w:type="dxa"/>
            <w:tcBorders>
              <w:top w:val="single" w:color="auto" w:sz="4" w:space="0"/>
            </w:tcBorders>
            <w:shd w:val="clear" w:color="auto" w:fill="auto"/>
            <w:vAlign w:val="center"/>
          </w:tcPr>
          <w:p w14:paraId="25240702">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安保、保洁</w:t>
            </w:r>
          </w:p>
        </w:tc>
        <w:tc>
          <w:tcPr>
            <w:tcW w:w="2355" w:type="dxa"/>
            <w:tcBorders>
              <w:top w:val="single" w:color="auto" w:sz="4" w:space="0"/>
            </w:tcBorders>
            <w:shd w:val="clear" w:color="auto" w:fill="auto"/>
            <w:vAlign w:val="center"/>
          </w:tcPr>
          <w:p w14:paraId="7BC29601">
            <w:pPr>
              <w:spacing w:after="0" w:line="34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2天</w:t>
            </w:r>
          </w:p>
        </w:tc>
        <w:tc>
          <w:tcPr>
            <w:tcW w:w="2175" w:type="dxa"/>
            <w:tcBorders>
              <w:top w:val="single" w:color="auto" w:sz="4" w:space="0"/>
            </w:tcBorders>
            <w:shd w:val="clear" w:color="auto" w:fill="auto"/>
            <w:vAlign w:val="center"/>
          </w:tcPr>
          <w:p w14:paraId="0CE40881">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4月15日、16日</w:t>
            </w:r>
          </w:p>
        </w:tc>
      </w:tr>
      <w:tr w14:paraId="74D0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5" w:type="dxa"/>
            <w:shd w:val="clear" w:color="auto" w:fill="auto"/>
            <w:vAlign w:val="center"/>
          </w:tcPr>
          <w:p w14:paraId="5B8AC49D">
            <w:pPr>
              <w:keepNext w:val="0"/>
              <w:keepLines w:val="0"/>
              <w:widowControl/>
              <w:suppressLineNumbers w:val="0"/>
              <w:spacing w:after="0"/>
              <w:ind w:left="0" w:leftChars="0" w:firstLine="0" w:firstLineChars="0"/>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仿宋_GB2312" w:hAnsi="仿宋_GB2312" w:eastAsia="仿宋_GB2312" w:cs="仿宋_GB2312"/>
                <w:b/>
                <w:bCs/>
                <w:kern w:val="0"/>
                <w:sz w:val="24"/>
                <w:szCs w:val="24"/>
                <w:lang w:val="en-US" w:eastAsia="zh-CN"/>
              </w:rPr>
              <w:t>设 计</w:t>
            </w:r>
          </w:p>
        </w:tc>
        <w:tc>
          <w:tcPr>
            <w:tcW w:w="3165" w:type="dxa"/>
            <w:tcBorders>
              <w:top w:val="single" w:color="auto" w:sz="4" w:space="0"/>
            </w:tcBorders>
            <w:shd w:val="clear" w:color="auto" w:fill="auto"/>
            <w:vAlign w:val="center"/>
          </w:tcPr>
          <w:p w14:paraId="6C73414C">
            <w:pPr>
              <w:keepNext w:val="0"/>
              <w:keepLines w:val="0"/>
              <w:widowControl/>
              <w:suppressLineNumbers w:val="0"/>
              <w:spacing w:after="0"/>
              <w:ind w:left="0" w:leftChars="0" w:firstLine="0" w:firstLineChars="0"/>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仿宋_GB2312" w:hAnsi="仿宋_GB2312" w:eastAsia="仿宋_GB2312" w:cs="仿宋_GB2312"/>
                <w:kern w:val="0"/>
                <w:sz w:val="24"/>
                <w:szCs w:val="24"/>
                <w:lang w:val="en-US" w:eastAsia="zh-CN"/>
              </w:rPr>
              <w:t>平面设计及各类延展</w:t>
            </w:r>
          </w:p>
        </w:tc>
        <w:tc>
          <w:tcPr>
            <w:tcW w:w="2355" w:type="dxa"/>
            <w:tcBorders>
              <w:top w:val="single" w:color="auto" w:sz="4" w:space="0"/>
            </w:tcBorders>
            <w:shd w:val="clear" w:color="auto" w:fill="auto"/>
            <w:vAlign w:val="center"/>
          </w:tcPr>
          <w:p w14:paraId="70940D0C">
            <w:pPr>
              <w:spacing w:after="0" w:line="340" w:lineRule="exact"/>
              <w:ind w:left="0" w:leftChars="0" w:firstLine="0" w:firstLineChars="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推介会及摊位活动</w:t>
            </w:r>
          </w:p>
        </w:tc>
        <w:tc>
          <w:tcPr>
            <w:tcW w:w="2175" w:type="dxa"/>
            <w:tcBorders>
              <w:top w:val="single" w:color="auto" w:sz="4" w:space="0"/>
            </w:tcBorders>
            <w:shd w:val="clear" w:color="auto" w:fill="auto"/>
            <w:vAlign w:val="center"/>
          </w:tcPr>
          <w:p w14:paraId="780C0385">
            <w:pPr>
              <w:spacing w:after="0" w:line="340" w:lineRule="exact"/>
              <w:ind w:left="0" w:leftChars="0" w:firstLine="0" w:firstLineChars="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4月15日、16日</w:t>
            </w:r>
          </w:p>
        </w:tc>
      </w:tr>
      <w:tr w14:paraId="5975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55" w:type="dxa"/>
            <w:tcBorders>
              <w:top w:val="single" w:color="auto" w:sz="4" w:space="0"/>
            </w:tcBorders>
            <w:vAlign w:val="center"/>
          </w:tcPr>
          <w:p w14:paraId="5B39D297">
            <w:pPr>
              <w:spacing w:after="0" w:line="340" w:lineRule="exact"/>
              <w:ind w:left="0" w:leftChars="0" w:firstLine="0" w:firstLineChars="0"/>
              <w:jc w:val="center"/>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住 宿</w:t>
            </w:r>
          </w:p>
        </w:tc>
        <w:tc>
          <w:tcPr>
            <w:tcW w:w="3165" w:type="dxa"/>
            <w:tcBorders>
              <w:top w:val="single" w:color="auto" w:sz="4" w:space="0"/>
            </w:tcBorders>
            <w:vAlign w:val="center"/>
          </w:tcPr>
          <w:p w14:paraId="6DDF02EA">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住 宿</w:t>
            </w:r>
          </w:p>
        </w:tc>
        <w:tc>
          <w:tcPr>
            <w:tcW w:w="2355" w:type="dxa"/>
            <w:tcBorders>
              <w:top w:val="single" w:color="auto" w:sz="4" w:space="0"/>
            </w:tcBorders>
            <w:vAlign w:val="center"/>
          </w:tcPr>
          <w:p w14:paraId="77314DFC">
            <w:pPr>
              <w:spacing w:after="0" w:line="34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4人（4个标间）</w:t>
            </w:r>
          </w:p>
        </w:tc>
        <w:tc>
          <w:tcPr>
            <w:tcW w:w="2175" w:type="dxa"/>
            <w:tcBorders>
              <w:top w:val="single" w:color="auto" w:sz="4" w:space="0"/>
            </w:tcBorders>
            <w:vAlign w:val="center"/>
          </w:tcPr>
          <w:p w14:paraId="10E612EF">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4月13日至16日 三晚</w:t>
            </w:r>
          </w:p>
        </w:tc>
      </w:tr>
      <w:tr w14:paraId="5D7A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5" w:type="dxa"/>
            <w:tcBorders>
              <w:top w:val="single" w:color="auto" w:sz="4" w:space="0"/>
            </w:tcBorders>
            <w:vAlign w:val="center"/>
          </w:tcPr>
          <w:p w14:paraId="2AEB62BA">
            <w:pPr>
              <w:spacing w:after="0" w:line="340" w:lineRule="exact"/>
              <w:ind w:left="0" w:leftChars="0" w:firstLine="0" w:firstLineChars="0"/>
              <w:jc w:val="both"/>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网红大V</w:t>
            </w:r>
          </w:p>
        </w:tc>
        <w:tc>
          <w:tcPr>
            <w:tcW w:w="3165" w:type="dxa"/>
            <w:tcBorders>
              <w:top w:val="single" w:color="auto" w:sz="4" w:space="0"/>
            </w:tcBorders>
            <w:vAlign w:val="center"/>
          </w:tcPr>
          <w:p w14:paraId="22FE09A3">
            <w:pPr>
              <w:spacing w:after="0" w:line="340" w:lineRule="exact"/>
              <w:ind w:left="0" w:leftChars="0" w:firstLine="0" w:firstLineChars="0"/>
              <w:jc w:val="both"/>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拍摄、宣传</w:t>
            </w:r>
          </w:p>
        </w:tc>
        <w:tc>
          <w:tcPr>
            <w:tcW w:w="2355" w:type="dxa"/>
            <w:tcBorders>
              <w:top w:val="single" w:color="auto" w:sz="4" w:space="0"/>
            </w:tcBorders>
            <w:vAlign w:val="center"/>
          </w:tcPr>
          <w:p w14:paraId="5C2AF641">
            <w:pPr>
              <w:spacing w:after="0" w:line="34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4个</w:t>
            </w:r>
          </w:p>
        </w:tc>
        <w:tc>
          <w:tcPr>
            <w:tcW w:w="2175" w:type="dxa"/>
            <w:tcBorders>
              <w:top w:val="single" w:color="auto" w:sz="4" w:space="0"/>
            </w:tcBorders>
            <w:vAlign w:val="center"/>
          </w:tcPr>
          <w:p w14:paraId="487EFEB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bidi="ar-SA"/>
              </w:rPr>
              <w:t>粉丝20万—50万。点赞百万、千万。</w:t>
            </w:r>
          </w:p>
        </w:tc>
      </w:tr>
      <w:tr w14:paraId="5D92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55" w:type="dxa"/>
            <w:tcBorders>
              <w:top w:val="single" w:color="auto" w:sz="4" w:space="0"/>
            </w:tcBorders>
            <w:shd w:val="clear" w:color="auto" w:fill="auto"/>
            <w:vAlign w:val="top"/>
          </w:tcPr>
          <w:p w14:paraId="3E3B356C">
            <w:pPr>
              <w:spacing w:after="0" w:line="340" w:lineRule="exact"/>
              <w:jc w:val="both"/>
              <w:rPr>
                <w:rFonts w:hint="eastAsia" w:ascii="仿宋_GB2312" w:hAnsi="仿宋_GB2312" w:eastAsia="仿宋_GB2312" w:cs="仿宋_GB2312"/>
                <w:b/>
                <w:bCs/>
                <w:kern w:val="2"/>
                <w:sz w:val="24"/>
                <w:szCs w:val="24"/>
                <w:lang w:val="en-US" w:eastAsia="zh-CN" w:bidi="ar-SA"/>
              </w:rPr>
            </w:pPr>
          </w:p>
          <w:p w14:paraId="241BAAF2">
            <w:pPr>
              <w:spacing w:after="0" w:line="340" w:lineRule="exact"/>
              <w:ind w:left="0" w:leftChars="0" w:firstLine="0" w:firstLineChars="0"/>
              <w:jc w:val="center"/>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交 通</w:t>
            </w:r>
          </w:p>
        </w:tc>
        <w:tc>
          <w:tcPr>
            <w:tcW w:w="3165" w:type="dxa"/>
            <w:tcBorders>
              <w:top w:val="single" w:color="auto" w:sz="4" w:space="0"/>
            </w:tcBorders>
            <w:shd w:val="clear" w:color="auto" w:fill="auto"/>
            <w:vAlign w:val="top"/>
          </w:tcPr>
          <w:p w14:paraId="7E125CCE">
            <w:pPr>
              <w:spacing w:after="0" w:line="340" w:lineRule="exact"/>
              <w:rPr>
                <w:rFonts w:hint="default" w:ascii="仿宋_GB2312" w:hAnsi="仿宋_GB2312" w:eastAsia="仿宋_GB2312" w:cs="仿宋_GB2312"/>
                <w:kern w:val="0"/>
                <w:sz w:val="24"/>
                <w:szCs w:val="24"/>
                <w:lang w:val="en-US" w:eastAsia="zh-CN" w:bidi="ar-SA"/>
              </w:rPr>
            </w:pPr>
          </w:p>
        </w:tc>
        <w:tc>
          <w:tcPr>
            <w:tcW w:w="2355" w:type="dxa"/>
            <w:tcBorders>
              <w:top w:val="single" w:color="auto" w:sz="4" w:space="0"/>
            </w:tcBorders>
            <w:shd w:val="clear" w:color="auto" w:fill="auto"/>
            <w:vAlign w:val="top"/>
          </w:tcPr>
          <w:p w14:paraId="7D1E9A64">
            <w:pPr>
              <w:spacing w:after="0" w:line="340" w:lineRule="exact"/>
              <w:ind w:firstLine="960" w:firstLineChars="400"/>
              <w:rPr>
                <w:rFonts w:hint="eastAsia" w:ascii="仿宋_GB2312" w:hAnsi="仿宋_GB2312" w:eastAsia="仿宋_GB2312" w:cs="仿宋_GB2312"/>
                <w:kern w:val="0"/>
                <w:sz w:val="24"/>
                <w:szCs w:val="24"/>
                <w:lang w:val="en-US" w:eastAsia="zh-CN" w:bidi="ar-SA"/>
              </w:rPr>
            </w:pPr>
          </w:p>
          <w:p w14:paraId="5FA96568">
            <w:pPr>
              <w:spacing w:after="0" w:line="340" w:lineRule="exact"/>
              <w:ind w:firstLine="1200" w:firstLineChars="500"/>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2天</w:t>
            </w:r>
          </w:p>
        </w:tc>
        <w:tc>
          <w:tcPr>
            <w:tcW w:w="2175" w:type="dxa"/>
            <w:tcBorders>
              <w:top w:val="single" w:color="auto" w:sz="4" w:space="0"/>
            </w:tcBorders>
            <w:shd w:val="clear" w:color="auto" w:fill="auto"/>
            <w:vAlign w:val="top"/>
          </w:tcPr>
          <w:p w14:paraId="482F1316">
            <w:pPr>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9座商务车一辆，接机一天一趟来回，其余为市区用车。</w:t>
            </w:r>
          </w:p>
        </w:tc>
      </w:tr>
    </w:tbl>
    <w:p w14:paraId="020A7C46">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560" w:firstLineChars="200"/>
        <w:jc w:val="both"/>
        <w:textAlignment w:val="auto"/>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134" w:right="1417" w:bottom="850" w:left="1417" w:header="851" w:footer="992" w:gutter="0"/>
      <w:cols w:space="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80"/>
      </w:pPr>
      <w:r>
        <w:separator/>
      </w:r>
    </w:p>
  </w:endnote>
  <w:endnote w:type="continuationSeparator" w:id="1">
    <w:p>
      <w:pPr>
        <w:spacing w:line="240" w:lineRule="auto"/>
        <w:ind w:firstLine="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5CB5E">
    <w:pPr>
      <w:pStyle w:val="2"/>
      <w:ind w:firstLine="1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787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w="6350">
                        <a:noFill/>
                      </a:ln>
                    </wps:spPr>
                    <wps:txbx>
                      <w:txbxContent>
                        <w:p w14:paraId="1834C706">
                          <w:pPr>
                            <w:pStyle w:val="2"/>
                            <w:ind w:firstLine="18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1.95pt;width:4.6pt;mso-position-horizontal:center;mso-position-horizontal-relative:margin;mso-wrap-style:none;z-index:251659264;mso-width-relative:page;mso-height-relative:page;" filled="f" stroked="f" coordsize="21600,21600" o:gfxdata="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yz30m0gAAAAIBAAAPAAAAAAAAAAEAIAAAACIA&#10;AABkcnMvZG93bnJldi54bWxQSwECFAAUAAAACACHTuJAs4ZSPdYBAACfAwAADgAAAAAAAAABACAA&#10;AAAhAQAAZHJzL2Uyb0RvYy54bWxQSwUGAAAAAAYABgBZAQAAaQUAAAAA&#10;">
              <v:fill on="f" focussize="0,0"/>
              <v:stroke on="f" weight="0.5pt"/>
              <v:imagedata o:title=""/>
              <o:lock v:ext="edit" aspectratio="f"/>
              <v:textbox inset="0mm,0mm,0mm,0mm" style="mso-fit-shape-to-text:t;">
                <w:txbxContent>
                  <w:p w14:paraId="1834C706">
                    <w:pPr>
                      <w:pStyle w:val="2"/>
                      <w:ind w:firstLine="18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3DD1F">
    <w:pPr>
      <w:pStyle w:val="2"/>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579D">
    <w:pPr>
      <w:pStyle w:val="2"/>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80"/>
      </w:pPr>
      <w:r>
        <w:separator/>
      </w:r>
    </w:p>
  </w:footnote>
  <w:footnote w:type="continuationSeparator" w:id="1">
    <w:p>
      <w:pPr>
        <w:spacing w:line="240" w:lineRule="auto"/>
        <w:ind w:firstLine="2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C466">
    <w:pPr>
      <w:pStyle w:val="3"/>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AD81B">
    <w:pPr>
      <w:pStyle w:val="3"/>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962FC">
    <w:pPr>
      <w:pStyle w:val="3"/>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NDZlMDkxYjhhYjc2N2YxZTE5MTRmOWRjNjc5NTYifQ=="/>
  </w:docVars>
  <w:rsids>
    <w:rsidRoot w:val="5570474D"/>
    <w:rsid w:val="000A696C"/>
    <w:rsid w:val="00200E28"/>
    <w:rsid w:val="00217791"/>
    <w:rsid w:val="0025240D"/>
    <w:rsid w:val="00712307"/>
    <w:rsid w:val="008410DD"/>
    <w:rsid w:val="00844285"/>
    <w:rsid w:val="00E371FE"/>
    <w:rsid w:val="00E54E2C"/>
    <w:rsid w:val="00E843D0"/>
    <w:rsid w:val="00ED1E2A"/>
    <w:rsid w:val="00F175F6"/>
    <w:rsid w:val="00FE4037"/>
    <w:rsid w:val="01172A03"/>
    <w:rsid w:val="011F64DC"/>
    <w:rsid w:val="01714809"/>
    <w:rsid w:val="01F451D5"/>
    <w:rsid w:val="028D2FBF"/>
    <w:rsid w:val="02A227A1"/>
    <w:rsid w:val="02DD6201"/>
    <w:rsid w:val="0303127F"/>
    <w:rsid w:val="03165668"/>
    <w:rsid w:val="03C86237"/>
    <w:rsid w:val="0414147C"/>
    <w:rsid w:val="0442248D"/>
    <w:rsid w:val="047D5348"/>
    <w:rsid w:val="049251C3"/>
    <w:rsid w:val="05AD7DDA"/>
    <w:rsid w:val="05CE2F66"/>
    <w:rsid w:val="064E6E57"/>
    <w:rsid w:val="06774DCA"/>
    <w:rsid w:val="06AF4F0B"/>
    <w:rsid w:val="070D6D82"/>
    <w:rsid w:val="073F230D"/>
    <w:rsid w:val="07C136C9"/>
    <w:rsid w:val="081E0B1B"/>
    <w:rsid w:val="087F5A5E"/>
    <w:rsid w:val="09016473"/>
    <w:rsid w:val="094B1DE4"/>
    <w:rsid w:val="09EC0D40"/>
    <w:rsid w:val="09F936AE"/>
    <w:rsid w:val="0A400FBE"/>
    <w:rsid w:val="0A917CCA"/>
    <w:rsid w:val="0ACF7AB4"/>
    <w:rsid w:val="0B1F52D6"/>
    <w:rsid w:val="0B352E3A"/>
    <w:rsid w:val="0BCD4D32"/>
    <w:rsid w:val="0C216E2C"/>
    <w:rsid w:val="0C9413AC"/>
    <w:rsid w:val="0CFD33F5"/>
    <w:rsid w:val="0D2564A8"/>
    <w:rsid w:val="0D38267F"/>
    <w:rsid w:val="0DA73361"/>
    <w:rsid w:val="0DB241E0"/>
    <w:rsid w:val="0E26072A"/>
    <w:rsid w:val="0E33371B"/>
    <w:rsid w:val="0E707A18"/>
    <w:rsid w:val="0F087E2F"/>
    <w:rsid w:val="0F7F00F1"/>
    <w:rsid w:val="0FE443F8"/>
    <w:rsid w:val="104B26C9"/>
    <w:rsid w:val="10551141"/>
    <w:rsid w:val="10FE14EA"/>
    <w:rsid w:val="10FE598E"/>
    <w:rsid w:val="11317B11"/>
    <w:rsid w:val="11387A1B"/>
    <w:rsid w:val="115D4462"/>
    <w:rsid w:val="118925A4"/>
    <w:rsid w:val="11CB5358"/>
    <w:rsid w:val="11CE35B2"/>
    <w:rsid w:val="1288550F"/>
    <w:rsid w:val="12B427B2"/>
    <w:rsid w:val="12D76496"/>
    <w:rsid w:val="12F86B39"/>
    <w:rsid w:val="13117BFA"/>
    <w:rsid w:val="131907CC"/>
    <w:rsid w:val="13386F35"/>
    <w:rsid w:val="133E2072"/>
    <w:rsid w:val="136A2E67"/>
    <w:rsid w:val="137D703E"/>
    <w:rsid w:val="138C6520"/>
    <w:rsid w:val="13A26EB4"/>
    <w:rsid w:val="13EB044B"/>
    <w:rsid w:val="142508BD"/>
    <w:rsid w:val="145E6E6F"/>
    <w:rsid w:val="14975EDD"/>
    <w:rsid w:val="14DA59C2"/>
    <w:rsid w:val="15463804"/>
    <w:rsid w:val="155F2031"/>
    <w:rsid w:val="15B12FCF"/>
    <w:rsid w:val="15CD78C3"/>
    <w:rsid w:val="163B0AEA"/>
    <w:rsid w:val="165F6ECF"/>
    <w:rsid w:val="17936E30"/>
    <w:rsid w:val="18493992"/>
    <w:rsid w:val="18626802"/>
    <w:rsid w:val="18C24CE7"/>
    <w:rsid w:val="18CE20EA"/>
    <w:rsid w:val="191B532F"/>
    <w:rsid w:val="1942287E"/>
    <w:rsid w:val="194B373A"/>
    <w:rsid w:val="19600A97"/>
    <w:rsid w:val="198033E4"/>
    <w:rsid w:val="1A245B1E"/>
    <w:rsid w:val="1A6004C9"/>
    <w:rsid w:val="1A7A7E33"/>
    <w:rsid w:val="1A89451A"/>
    <w:rsid w:val="1A941F54"/>
    <w:rsid w:val="1B3F107D"/>
    <w:rsid w:val="1B4D3D97"/>
    <w:rsid w:val="1B4E306E"/>
    <w:rsid w:val="1B592AC4"/>
    <w:rsid w:val="1B5E1503"/>
    <w:rsid w:val="1B66301B"/>
    <w:rsid w:val="1BA07D6D"/>
    <w:rsid w:val="1BE91714"/>
    <w:rsid w:val="1C163B8C"/>
    <w:rsid w:val="1CB3762C"/>
    <w:rsid w:val="1CF814E3"/>
    <w:rsid w:val="1D6E79F7"/>
    <w:rsid w:val="1D70551D"/>
    <w:rsid w:val="1DA578BD"/>
    <w:rsid w:val="1DB60715"/>
    <w:rsid w:val="1DF919B7"/>
    <w:rsid w:val="1E07735C"/>
    <w:rsid w:val="1E572759"/>
    <w:rsid w:val="1E7F010E"/>
    <w:rsid w:val="1F8749BF"/>
    <w:rsid w:val="200E3D7D"/>
    <w:rsid w:val="20711CD8"/>
    <w:rsid w:val="20AF2801"/>
    <w:rsid w:val="21E40288"/>
    <w:rsid w:val="22AC349C"/>
    <w:rsid w:val="233F60BE"/>
    <w:rsid w:val="251F7F55"/>
    <w:rsid w:val="255676EF"/>
    <w:rsid w:val="258F29D8"/>
    <w:rsid w:val="25A95A46"/>
    <w:rsid w:val="260B672B"/>
    <w:rsid w:val="2641214D"/>
    <w:rsid w:val="27461EE2"/>
    <w:rsid w:val="279779A6"/>
    <w:rsid w:val="27BF1027"/>
    <w:rsid w:val="28096C9A"/>
    <w:rsid w:val="28355CE1"/>
    <w:rsid w:val="28B87FF4"/>
    <w:rsid w:val="28E76B05"/>
    <w:rsid w:val="29A44ECD"/>
    <w:rsid w:val="29BB5D72"/>
    <w:rsid w:val="29C0782D"/>
    <w:rsid w:val="29CF0395"/>
    <w:rsid w:val="2A5C7555"/>
    <w:rsid w:val="2A97058D"/>
    <w:rsid w:val="2A9C3DF6"/>
    <w:rsid w:val="2AB0164F"/>
    <w:rsid w:val="2AF04EFB"/>
    <w:rsid w:val="2B090520"/>
    <w:rsid w:val="2BCD72E0"/>
    <w:rsid w:val="2BDD3341"/>
    <w:rsid w:val="2C9A25B7"/>
    <w:rsid w:val="2CB124A4"/>
    <w:rsid w:val="2CCF04B2"/>
    <w:rsid w:val="2D4307B1"/>
    <w:rsid w:val="2D6C5D01"/>
    <w:rsid w:val="2DC01BA9"/>
    <w:rsid w:val="2F3E191F"/>
    <w:rsid w:val="2F5729E1"/>
    <w:rsid w:val="2FBC45F2"/>
    <w:rsid w:val="30093CDB"/>
    <w:rsid w:val="30191A45"/>
    <w:rsid w:val="30D00355"/>
    <w:rsid w:val="31A67308"/>
    <w:rsid w:val="322826D0"/>
    <w:rsid w:val="326E42CA"/>
    <w:rsid w:val="33852231"/>
    <w:rsid w:val="33D813CE"/>
    <w:rsid w:val="34192013"/>
    <w:rsid w:val="34256C0A"/>
    <w:rsid w:val="3431735D"/>
    <w:rsid w:val="347028EB"/>
    <w:rsid w:val="34847DD4"/>
    <w:rsid w:val="3485680A"/>
    <w:rsid w:val="34887C15"/>
    <w:rsid w:val="34A903C6"/>
    <w:rsid w:val="35577297"/>
    <w:rsid w:val="35845BB2"/>
    <w:rsid w:val="359769D1"/>
    <w:rsid w:val="35C12962"/>
    <w:rsid w:val="35F44AE6"/>
    <w:rsid w:val="363E2205"/>
    <w:rsid w:val="364517E5"/>
    <w:rsid w:val="364F4412"/>
    <w:rsid w:val="36527A5E"/>
    <w:rsid w:val="36624145"/>
    <w:rsid w:val="36F01751"/>
    <w:rsid w:val="377031CA"/>
    <w:rsid w:val="37F24F93"/>
    <w:rsid w:val="3836588A"/>
    <w:rsid w:val="3841530E"/>
    <w:rsid w:val="38871C41"/>
    <w:rsid w:val="38887767"/>
    <w:rsid w:val="38AF45AE"/>
    <w:rsid w:val="39186D3D"/>
    <w:rsid w:val="3A424813"/>
    <w:rsid w:val="3A777A93"/>
    <w:rsid w:val="3A900B55"/>
    <w:rsid w:val="3B0D44BC"/>
    <w:rsid w:val="3B527CCA"/>
    <w:rsid w:val="3B9363AE"/>
    <w:rsid w:val="3C0637C5"/>
    <w:rsid w:val="3C153A08"/>
    <w:rsid w:val="3CC86CCC"/>
    <w:rsid w:val="3CF96CED"/>
    <w:rsid w:val="3D9D1F07"/>
    <w:rsid w:val="3DBA4867"/>
    <w:rsid w:val="3DE2791A"/>
    <w:rsid w:val="3E045AE2"/>
    <w:rsid w:val="3E067AAC"/>
    <w:rsid w:val="3E481E73"/>
    <w:rsid w:val="3E774506"/>
    <w:rsid w:val="3E780143"/>
    <w:rsid w:val="3EC82FB3"/>
    <w:rsid w:val="3EE94187"/>
    <w:rsid w:val="3F0D3C80"/>
    <w:rsid w:val="3F6C627F"/>
    <w:rsid w:val="400E49F6"/>
    <w:rsid w:val="40175FA1"/>
    <w:rsid w:val="40D519B8"/>
    <w:rsid w:val="40F911CA"/>
    <w:rsid w:val="414D154E"/>
    <w:rsid w:val="41526B64"/>
    <w:rsid w:val="41CE08E1"/>
    <w:rsid w:val="41D41C6F"/>
    <w:rsid w:val="426254CD"/>
    <w:rsid w:val="427C658F"/>
    <w:rsid w:val="42817701"/>
    <w:rsid w:val="42F34D8F"/>
    <w:rsid w:val="433504EC"/>
    <w:rsid w:val="435C016E"/>
    <w:rsid w:val="436239D7"/>
    <w:rsid w:val="43B20BA0"/>
    <w:rsid w:val="43CC52F4"/>
    <w:rsid w:val="44A771C7"/>
    <w:rsid w:val="45E5269D"/>
    <w:rsid w:val="4605689B"/>
    <w:rsid w:val="47246A6D"/>
    <w:rsid w:val="47D26C51"/>
    <w:rsid w:val="481D611E"/>
    <w:rsid w:val="48CA7928"/>
    <w:rsid w:val="49AC6AD0"/>
    <w:rsid w:val="49EF3AEA"/>
    <w:rsid w:val="4AE64EED"/>
    <w:rsid w:val="4B3043BA"/>
    <w:rsid w:val="4B373690"/>
    <w:rsid w:val="4B6E4EE3"/>
    <w:rsid w:val="4BD87EEA"/>
    <w:rsid w:val="4D221AE1"/>
    <w:rsid w:val="4DFE60AA"/>
    <w:rsid w:val="4E17716C"/>
    <w:rsid w:val="4E7E6491"/>
    <w:rsid w:val="4EB656B4"/>
    <w:rsid w:val="4ED41501"/>
    <w:rsid w:val="4F3855EC"/>
    <w:rsid w:val="4F9D22DE"/>
    <w:rsid w:val="4FAC4F28"/>
    <w:rsid w:val="4FE90C3C"/>
    <w:rsid w:val="501F2C8B"/>
    <w:rsid w:val="502F6C2B"/>
    <w:rsid w:val="50395ABF"/>
    <w:rsid w:val="505F4B17"/>
    <w:rsid w:val="50665E96"/>
    <w:rsid w:val="51151EFA"/>
    <w:rsid w:val="511F2F07"/>
    <w:rsid w:val="5131587C"/>
    <w:rsid w:val="52155C72"/>
    <w:rsid w:val="52813F0B"/>
    <w:rsid w:val="52CC2C1B"/>
    <w:rsid w:val="52F12681"/>
    <w:rsid w:val="536E3CD2"/>
    <w:rsid w:val="53B316E5"/>
    <w:rsid w:val="53F00B8B"/>
    <w:rsid w:val="542B1BC3"/>
    <w:rsid w:val="548D1F04"/>
    <w:rsid w:val="5570474D"/>
    <w:rsid w:val="55A0213D"/>
    <w:rsid w:val="55AA2FBB"/>
    <w:rsid w:val="55D32512"/>
    <w:rsid w:val="562C577E"/>
    <w:rsid w:val="56F444EE"/>
    <w:rsid w:val="577E025B"/>
    <w:rsid w:val="57802226"/>
    <w:rsid w:val="57C16C89"/>
    <w:rsid w:val="57DB474F"/>
    <w:rsid w:val="57F14ED1"/>
    <w:rsid w:val="58DA3BB7"/>
    <w:rsid w:val="5931234E"/>
    <w:rsid w:val="593A24E6"/>
    <w:rsid w:val="593D72D5"/>
    <w:rsid w:val="59CC0AAA"/>
    <w:rsid w:val="59EE25DD"/>
    <w:rsid w:val="5A5E5E14"/>
    <w:rsid w:val="5B8F5EBE"/>
    <w:rsid w:val="5BA30291"/>
    <w:rsid w:val="5C1473E0"/>
    <w:rsid w:val="5C5B500F"/>
    <w:rsid w:val="5CED210B"/>
    <w:rsid w:val="5D2418A5"/>
    <w:rsid w:val="5E033269"/>
    <w:rsid w:val="5E8545C5"/>
    <w:rsid w:val="5F08322C"/>
    <w:rsid w:val="5F200FBF"/>
    <w:rsid w:val="5F6661A5"/>
    <w:rsid w:val="5F8605F5"/>
    <w:rsid w:val="5FCD5433"/>
    <w:rsid w:val="605342A4"/>
    <w:rsid w:val="609D5BF6"/>
    <w:rsid w:val="60A52C6C"/>
    <w:rsid w:val="60CE4002"/>
    <w:rsid w:val="61532759"/>
    <w:rsid w:val="61710DEE"/>
    <w:rsid w:val="62265DAB"/>
    <w:rsid w:val="622662CF"/>
    <w:rsid w:val="62943029"/>
    <w:rsid w:val="62C51434"/>
    <w:rsid w:val="62FB09B2"/>
    <w:rsid w:val="62FB30A8"/>
    <w:rsid w:val="633839B4"/>
    <w:rsid w:val="634814F3"/>
    <w:rsid w:val="635051A2"/>
    <w:rsid w:val="63C903CA"/>
    <w:rsid w:val="63CD67F3"/>
    <w:rsid w:val="63E1404C"/>
    <w:rsid w:val="646B3EBF"/>
    <w:rsid w:val="65856C59"/>
    <w:rsid w:val="65D33E68"/>
    <w:rsid w:val="6610159B"/>
    <w:rsid w:val="66160997"/>
    <w:rsid w:val="66240220"/>
    <w:rsid w:val="66246472"/>
    <w:rsid w:val="668A4527"/>
    <w:rsid w:val="66ED1A86"/>
    <w:rsid w:val="66F9345B"/>
    <w:rsid w:val="67762CFD"/>
    <w:rsid w:val="67B57CC9"/>
    <w:rsid w:val="680E73DA"/>
    <w:rsid w:val="685A261F"/>
    <w:rsid w:val="69643755"/>
    <w:rsid w:val="698C05B6"/>
    <w:rsid w:val="69F543AD"/>
    <w:rsid w:val="6AA47B81"/>
    <w:rsid w:val="6AD77F57"/>
    <w:rsid w:val="6B4750DC"/>
    <w:rsid w:val="6B517D09"/>
    <w:rsid w:val="6C2216A6"/>
    <w:rsid w:val="6C541E33"/>
    <w:rsid w:val="6C6626DF"/>
    <w:rsid w:val="6CA64085"/>
    <w:rsid w:val="6D0329CB"/>
    <w:rsid w:val="6D260D22"/>
    <w:rsid w:val="6E6733A0"/>
    <w:rsid w:val="6EBD2C22"/>
    <w:rsid w:val="6EDC3D8E"/>
    <w:rsid w:val="6F2378D3"/>
    <w:rsid w:val="6FAA5C3A"/>
    <w:rsid w:val="6FC565D0"/>
    <w:rsid w:val="707029DF"/>
    <w:rsid w:val="70891CF3"/>
    <w:rsid w:val="70C42D2B"/>
    <w:rsid w:val="70DF1913"/>
    <w:rsid w:val="70F84783"/>
    <w:rsid w:val="715244B9"/>
    <w:rsid w:val="718557F0"/>
    <w:rsid w:val="71DD22F7"/>
    <w:rsid w:val="7220758D"/>
    <w:rsid w:val="72573586"/>
    <w:rsid w:val="72E94CCB"/>
    <w:rsid w:val="732B52E4"/>
    <w:rsid w:val="734874F4"/>
    <w:rsid w:val="73751350"/>
    <w:rsid w:val="739E0814"/>
    <w:rsid w:val="744D4DE6"/>
    <w:rsid w:val="74582108"/>
    <w:rsid w:val="75330480"/>
    <w:rsid w:val="75610B49"/>
    <w:rsid w:val="75AD1FE0"/>
    <w:rsid w:val="7605164F"/>
    <w:rsid w:val="76191423"/>
    <w:rsid w:val="764D731F"/>
    <w:rsid w:val="7676654B"/>
    <w:rsid w:val="76DE6F6A"/>
    <w:rsid w:val="76E732D0"/>
    <w:rsid w:val="773D7394"/>
    <w:rsid w:val="775D1F47"/>
    <w:rsid w:val="77843214"/>
    <w:rsid w:val="77A13DC6"/>
    <w:rsid w:val="77AB69F3"/>
    <w:rsid w:val="77B94D8D"/>
    <w:rsid w:val="796450AB"/>
    <w:rsid w:val="798257F0"/>
    <w:rsid w:val="79B63F39"/>
    <w:rsid w:val="7A4D09B8"/>
    <w:rsid w:val="7ABC4A73"/>
    <w:rsid w:val="7AE71AF0"/>
    <w:rsid w:val="7AF9650E"/>
    <w:rsid w:val="7B2047DF"/>
    <w:rsid w:val="7B9854E0"/>
    <w:rsid w:val="7BA80271"/>
    <w:rsid w:val="7BAD0EBB"/>
    <w:rsid w:val="7BAE260E"/>
    <w:rsid w:val="7BCE4A5E"/>
    <w:rsid w:val="7BE349AD"/>
    <w:rsid w:val="7C741AA9"/>
    <w:rsid w:val="7CC620C6"/>
    <w:rsid w:val="7CCF0A8E"/>
    <w:rsid w:val="7CE81B50"/>
    <w:rsid w:val="7D0F7227"/>
    <w:rsid w:val="7D6A07B6"/>
    <w:rsid w:val="7E122F4A"/>
    <w:rsid w:val="7E41374E"/>
    <w:rsid w:val="7E464D80"/>
    <w:rsid w:val="7E543940"/>
    <w:rsid w:val="7ECF746B"/>
    <w:rsid w:val="7F6D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560" w:lineRule="exact"/>
      <w:ind w:firstLine="280" w:firstLineChars="100"/>
    </w:pPr>
    <w:rPr>
      <w:rFonts w:ascii="华文中宋" w:hAnsi="华文中宋" w:eastAsia="华文中宋" w:cs="Times New Roman"/>
      <w:sz w:val="28"/>
      <w:szCs w:val="28"/>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首行缩进"/>
    <w:basedOn w:val="1"/>
    <w:autoRedefine/>
    <w:qFormat/>
    <w:uiPriority w:val="99"/>
    <w:pPr>
      <w:spacing w:line="360" w:lineRule="auto"/>
      <w:ind w:firstLine="480" w:firstLineChars="200"/>
    </w:pPr>
    <w:rPr>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868</Words>
  <Characters>978</Characters>
  <Lines>2</Lines>
  <Paragraphs>2</Paragraphs>
  <TotalTime>24</TotalTime>
  <ScaleCrop>false</ScaleCrop>
  <LinksUpToDate>false</LinksUpToDate>
  <CharactersWithSpaces>1022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2024-08-23T00:27:00Z</dcterms:created>
  <dc:creator>linfeng</dc:creator>
  <cp:lastModifiedBy>泉视新媒体平台</cp:lastModifiedBy>
  <cp:lastPrinted>2026-04-10T09:22:00Z</cp:lastPrinted>
  <dcterms:modified xsi:type="dcterms:W3CDTF">2026-04-10T09:29:04Z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233F79A805B64FAB8FDFDE358B7B4A2E_13</vt:lpwstr>
  </property>
  <property fmtid="{D5CDD505-2E9C-101B-9397-08002B2CF9AE}" pid="4" name="KSOTemplateDocerSaveRecord">
    <vt:lpwstr>eyJoZGlkIjoiNTA3Nzc4NDUzYTI4MmMyN2JhMjkwYzhhOTQ1YWZiZjciLCJ1c2VySWQiOiIxNjgwMzU5MDc2In0=</vt:lpwstr>
  </property>
</Properties>
</file>