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3DD25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kern w:val="2"/>
          <w:sz w:val="32"/>
          <w:szCs w:val="32"/>
          <w:highlight w:val="none"/>
        </w:rPr>
        <w:t>附件</w:t>
      </w:r>
      <w:r>
        <w:rPr>
          <w:rFonts w:hint="eastAsia" w:eastAsia="黑体" w:cs="Times New Roman"/>
          <w:bCs/>
          <w:color w:val="auto"/>
          <w:kern w:val="2"/>
          <w:sz w:val="32"/>
          <w:szCs w:val="32"/>
          <w:highlight w:val="none"/>
          <w:lang w:val="en-US" w:eastAsia="zh-CN"/>
        </w:rPr>
        <w:t>1</w:t>
      </w:r>
    </w:p>
    <w:p w14:paraId="440FC76B">
      <w:pPr>
        <w:pStyle w:val="4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  <w:lang w:val="en-US" w:eastAsia="zh-CN"/>
        </w:rPr>
        <w:t>2025年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  <w:t>泉州</w:t>
      </w:r>
      <w:r>
        <w:rPr>
          <w:rFonts w:hint="eastAsia" w:eastAsia="方正小标宋简体" w:cs="Times New Roman"/>
          <w:color w:val="auto"/>
          <w:spacing w:val="-20"/>
          <w:sz w:val="44"/>
          <w:szCs w:val="44"/>
          <w:highlight w:val="none"/>
          <w:lang w:eastAsia="zh-CN"/>
        </w:rPr>
        <w:t>广播电视台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highlight w:val="none"/>
        </w:rPr>
        <w:t>专项公开招聘编制内高层次人才岗位信息表</w:t>
      </w:r>
      <w:bookmarkEnd w:id="0"/>
    </w:p>
    <w:tbl>
      <w:tblPr>
        <w:tblStyle w:val="5"/>
        <w:tblW w:w="14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796"/>
        <w:gridCol w:w="955"/>
        <w:gridCol w:w="660"/>
        <w:gridCol w:w="499"/>
        <w:gridCol w:w="644"/>
        <w:gridCol w:w="512"/>
        <w:gridCol w:w="527"/>
        <w:gridCol w:w="732"/>
        <w:gridCol w:w="629"/>
        <w:gridCol w:w="658"/>
        <w:gridCol w:w="629"/>
        <w:gridCol w:w="790"/>
        <w:gridCol w:w="3006"/>
        <w:gridCol w:w="629"/>
        <w:gridCol w:w="907"/>
        <w:gridCol w:w="748"/>
        <w:gridCol w:w="1028"/>
      </w:tblGrid>
      <w:tr w14:paraId="3A02FD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13BC4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岗位代码</w:t>
            </w:r>
          </w:p>
        </w:tc>
        <w:tc>
          <w:tcPr>
            <w:tcW w:w="7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99635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经费形式</w:t>
            </w:r>
          </w:p>
        </w:tc>
        <w:tc>
          <w:tcPr>
            <w:tcW w:w="9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6B31C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岗位类别及名称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5AEB0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岗位最高级别</w:t>
            </w:r>
          </w:p>
        </w:tc>
        <w:tc>
          <w:tcPr>
            <w:tcW w:w="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3E763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招聘人数</w:t>
            </w:r>
          </w:p>
        </w:tc>
        <w:tc>
          <w:tcPr>
            <w:tcW w:w="81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DB0DD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所  需  资  格  条  件</w:t>
            </w:r>
          </w:p>
        </w:tc>
        <w:tc>
          <w:tcPr>
            <w:tcW w:w="22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FA549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考试方式及折算比例</w:t>
            </w:r>
          </w:p>
        </w:tc>
        <w:tc>
          <w:tcPr>
            <w:tcW w:w="1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67FFF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备注</w:t>
            </w:r>
          </w:p>
        </w:tc>
      </w:tr>
      <w:tr w14:paraId="4709B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F9BD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44DE3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8680B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0AF1D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A7BD5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1E124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最高年龄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AA5CA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2298A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户籍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3A2A6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政治面貌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09CA5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学历</w:t>
            </w:r>
          </w:p>
          <w:p w14:paraId="7EFDADE3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类别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97B67"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D80B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学位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CF607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专业</w:t>
            </w:r>
          </w:p>
          <w:p w14:paraId="04B0090B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要求</w:t>
            </w: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0B441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其他要求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80574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笔试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CD591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面试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2AD2E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技能</w:t>
            </w:r>
          </w:p>
          <w:p w14:paraId="1EBD0A49"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测试</w:t>
            </w:r>
          </w:p>
        </w:tc>
        <w:tc>
          <w:tcPr>
            <w:tcW w:w="1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CA46E"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</w:tr>
      <w:tr w14:paraId="213C0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6ABA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01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3AED4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自收自支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D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专技（播音主持）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96F6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u w:val="none"/>
              </w:rPr>
              <w:t>级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F0D6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35EB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50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C13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0F9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33F2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EA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B4962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06FD">
            <w:pPr>
              <w:widowControl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C6054">
            <w:pPr>
              <w:widowControl/>
              <w:jc w:val="center"/>
              <w:textAlignment w:val="center"/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D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具有播音指导专业技术职务任职资格证书；有3年及以上新闻机构工作经历。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117B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免笔试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2568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81AD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16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B8231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51F61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BE17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自收自支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A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专技（采编）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3CCA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u w:val="none"/>
              </w:rPr>
              <w:t>级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11FD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56DA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45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CAEA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CA7D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EC98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9452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D9DEB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EB60C"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8C4E9"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5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具有主任编辑或主任记者专业技术职务任职资格证书；有3年及以上新闻机构工作经历。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4025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免笔试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93C44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91835"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84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如取得新闻系列正高级职称的，年龄可放宽至50周岁</w:t>
            </w:r>
          </w:p>
        </w:tc>
      </w:tr>
      <w:tr w14:paraId="2A6DC1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95A5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E56B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自收自支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0B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专技（计算机软件技术）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5AB8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7级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763D9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FE08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45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2575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68D9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6D93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7A1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9D3B2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本科及以上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E6C8D"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0C2BD">
            <w:pPr>
              <w:widowControl/>
              <w:jc w:val="center"/>
              <w:textAlignment w:val="center"/>
              <w:rPr>
                <w:rFonts w:hint="eastAsia" w:eastAsia="仿宋_GB2312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sz w:val="21"/>
                <w:szCs w:val="21"/>
                <w:highlight w:val="none"/>
                <w:lang w:eastAsia="zh-CN"/>
              </w:rPr>
              <w:t>不限</w:t>
            </w:r>
          </w:p>
        </w:tc>
        <w:tc>
          <w:tcPr>
            <w:tcW w:w="3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E5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具有高级计算机技术与软件专业技术资格证书；有3年及以上新闻机构工作经历。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B5EA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免笔试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FA409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100%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8AF0C"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6D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如取得计算机技术与软件专业正高级职称的，年龄可放宽至50周岁</w:t>
            </w:r>
          </w:p>
        </w:tc>
      </w:tr>
    </w:tbl>
    <w:p w14:paraId="71D2F4B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26521"/>
    <w:rsid w:val="2342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"/>
    <w:basedOn w:val="2"/>
    <w:unhideWhenUsed/>
    <w:qFormat/>
    <w:uiPriority w:val="99"/>
    <w:pPr>
      <w:spacing w:after="0"/>
      <w:ind w:firstLine="420" w:firstLineChars="100"/>
    </w:pPr>
    <w:rPr>
      <w:rFonts w:eastAsia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2025-04-29T04:23:00Z</dcterms:created>
  <dc:creator>泉视新媒体平台</dc:creator>
  <cp:lastModifiedBy>泉视新媒体平台</cp:lastModifiedBy>
  <dcterms:modified xsi:type="dcterms:W3CDTF">2025-04-29T04:24:48Z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6A4F0324A0EC4A389DBBA51E5AA87201_11</vt:lpwstr>
  </property>
  <property fmtid="{D5CDD505-2E9C-101B-9397-08002B2CF9AE}" pid="4" name="KSOTemplateDocerSaveRecord">
    <vt:lpwstr>eyJoZGlkIjoiM2E5MjZmZGJhMmQ3NWZlMGE0OTllYmQ2Yjg5OGU4MTkiLCJ1c2VySWQiOiIxNjgwMzU5MDc2In0=</vt:lpwstr>
  </property>
</Properties>
</file>